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05FE4" w14:textId="03EE9C6E" w:rsidR="00196CE2" w:rsidRPr="00196CE2" w:rsidRDefault="00196CE2" w:rsidP="00196CE2">
      <w:pPr>
        <w:widowControl w:val="0"/>
        <w:pBdr>
          <w:top w:val="nil"/>
          <w:left w:val="nil"/>
          <w:bottom w:val="nil"/>
          <w:right w:val="nil"/>
          <w:between w:val="nil"/>
        </w:pBdr>
        <w:tabs>
          <w:tab w:val="left" w:pos="567"/>
          <w:tab w:val="left" w:pos="851"/>
        </w:tabs>
        <w:spacing w:after="200" w:line="276" w:lineRule="auto"/>
        <w:jc w:val="right"/>
        <w:rPr>
          <w:rFonts w:ascii="Calibri" w:eastAsia="Calibri" w:hAnsi="Calibri" w:cs="Times New Roman"/>
          <w:bCs/>
          <w:caps/>
          <w:kern w:val="0"/>
          <w:sz w:val="22"/>
          <w14:ligatures w14:val="none"/>
        </w:rPr>
      </w:pPr>
      <w:r w:rsidRPr="00196CE2">
        <w:rPr>
          <w:rFonts w:ascii="Calibri" w:eastAsia="Calibri" w:hAnsi="Calibri" w:cs="Times New Roman"/>
          <w:bCs/>
          <w:kern w:val="0"/>
          <w:sz w:val="22"/>
          <w14:ligatures w14:val="none"/>
        </w:rPr>
        <w:t xml:space="preserve">Pirkimo sąlygų </w:t>
      </w:r>
      <w:r>
        <w:rPr>
          <w:rFonts w:ascii="Calibri" w:eastAsia="Calibri" w:hAnsi="Calibri" w:cs="Times New Roman"/>
          <w:bCs/>
          <w:kern w:val="0"/>
          <w:sz w:val="22"/>
          <w14:ligatures w14:val="none"/>
        </w:rPr>
        <w:t>8</w:t>
      </w:r>
      <w:r w:rsidRPr="00196CE2">
        <w:rPr>
          <w:rFonts w:ascii="Calibri" w:eastAsia="Calibri" w:hAnsi="Calibri" w:cs="Times New Roman"/>
          <w:bCs/>
          <w:kern w:val="0"/>
          <w:sz w:val="22"/>
          <w14:ligatures w14:val="none"/>
        </w:rPr>
        <w:t xml:space="preserve"> priedas „</w:t>
      </w:r>
      <w:r>
        <w:rPr>
          <w:rFonts w:ascii="Calibri" w:eastAsia="Calibri" w:hAnsi="Calibri" w:cs="Times New Roman"/>
          <w:bCs/>
          <w:kern w:val="0"/>
          <w:sz w:val="22"/>
          <w14:ligatures w14:val="none"/>
        </w:rPr>
        <w:t>Sutarties projektas</w:t>
      </w:r>
      <w:r w:rsidRPr="00196CE2">
        <w:rPr>
          <w:rFonts w:ascii="Calibri" w:eastAsia="Calibri" w:hAnsi="Calibri" w:cs="Times New Roman"/>
          <w:bCs/>
          <w:kern w:val="0"/>
          <w:sz w:val="22"/>
          <w14:ligatures w14:val="none"/>
        </w:rPr>
        <w:t>“</w:t>
      </w:r>
    </w:p>
    <w:p w14:paraId="5AD0A0BE" w14:textId="2D380764" w:rsidR="00876DB0" w:rsidRPr="00876DB0" w:rsidRDefault="00876DB0" w:rsidP="00876DB0">
      <w:pPr>
        <w:widowControl w:val="0"/>
        <w:pBdr>
          <w:top w:val="nil"/>
          <w:left w:val="nil"/>
          <w:bottom w:val="nil"/>
          <w:right w:val="nil"/>
          <w:between w:val="nil"/>
        </w:pBdr>
        <w:tabs>
          <w:tab w:val="left" w:pos="567"/>
          <w:tab w:val="left" w:pos="851"/>
        </w:tabs>
        <w:spacing w:after="200" w:line="276" w:lineRule="auto"/>
        <w:jc w:val="center"/>
        <w:rPr>
          <w:rFonts w:ascii="Calibri" w:eastAsia="Calibri" w:hAnsi="Calibri" w:cs="Times New Roman"/>
          <w:caps/>
          <w:kern w:val="0"/>
          <w:sz w:val="22"/>
          <w14:ligatures w14:val="none"/>
        </w:rPr>
      </w:pPr>
      <w:r w:rsidRPr="00876DB0">
        <w:rPr>
          <w:rFonts w:ascii="Calibri" w:eastAsia="Calibri" w:hAnsi="Calibri" w:cs="Times New Roman"/>
          <w:b/>
          <w:caps/>
          <w:kern w:val="0"/>
          <w:sz w:val="22"/>
          <w14:ligatures w14:val="none"/>
        </w:rPr>
        <w:t xml:space="preserve">Prekių pirkimo-pardavimo sutarties </w:t>
      </w:r>
      <w:r w:rsidRPr="00876DB0">
        <w:rPr>
          <w:rFonts w:ascii="Calibri" w:eastAsia="Calibri" w:hAnsi="Calibri" w:cs="Times New Roman"/>
          <w:b/>
          <w:bCs/>
          <w:caps/>
          <w:kern w:val="0"/>
          <w:sz w:val="22"/>
          <w14:ligatures w14:val="none"/>
        </w:rPr>
        <w:t>Specialiosios</w:t>
      </w:r>
      <w:r w:rsidRPr="00876DB0">
        <w:rPr>
          <w:rFonts w:ascii="Calibri" w:eastAsia="Calibri" w:hAnsi="Calibri" w:cs="Times New Roman"/>
          <w:b/>
          <w:caps/>
          <w:kern w:val="0"/>
          <w:sz w:val="22"/>
          <w14:ligatures w14:val="none"/>
        </w:rPr>
        <w:t xml:space="preserve"> sąlygos</w:t>
      </w:r>
      <w:r w:rsidRPr="00876DB0">
        <w:rPr>
          <w:rFonts w:ascii="Calibri" w:eastAsia="Calibri" w:hAnsi="Calibri" w:cs="Times New Roman"/>
          <w:caps/>
          <w:kern w:val="0"/>
          <w:sz w:val="22"/>
          <w14:ligatures w14:val="none"/>
        </w:rPr>
        <w:t xml:space="preserve"> </w:t>
      </w:r>
    </w:p>
    <w:p w14:paraId="10B37C62" w14:textId="77777777" w:rsidR="00876DB0" w:rsidRPr="00876DB0" w:rsidRDefault="00876DB0" w:rsidP="00876DB0">
      <w:pPr>
        <w:spacing w:after="200" w:line="276" w:lineRule="auto"/>
        <w:jc w:val="center"/>
        <w:rPr>
          <w:rFonts w:ascii="Calibri" w:eastAsia="Calibri" w:hAnsi="Calibri" w:cs="Times New Roman"/>
          <w:kern w:val="0"/>
          <w:sz w:val="22"/>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76DB0" w:rsidRPr="00876DB0" w14:paraId="066DEBAC" w14:textId="77777777" w:rsidTr="00685728">
        <w:tc>
          <w:tcPr>
            <w:tcW w:w="2448" w:type="dxa"/>
          </w:tcPr>
          <w:p w14:paraId="50B76988" w14:textId="77777777" w:rsidR="00876DB0" w:rsidRPr="00876DB0" w:rsidRDefault="00876DB0" w:rsidP="00876DB0">
            <w:pPr>
              <w:spacing w:after="200" w:line="276" w:lineRule="auto"/>
              <w:jc w:val="both"/>
              <w:rPr>
                <w:rFonts w:ascii="Calibri" w:eastAsia="Calibri" w:hAnsi="Calibri" w:cs="Times New Roman"/>
                <w:b/>
                <w:bCs/>
                <w:sz w:val="22"/>
                <w14:ligatures w14:val="none"/>
              </w:rPr>
            </w:pPr>
            <w:r w:rsidRPr="00876DB0">
              <w:rPr>
                <w:rFonts w:ascii="Calibri" w:eastAsia="Calibri" w:hAnsi="Calibri" w:cs="Times New Roman"/>
                <w:b/>
                <w:bCs/>
                <w:sz w:val="22"/>
                <w14:ligatures w14:val="none"/>
              </w:rPr>
              <w:t>Sutarties pavadinimas</w:t>
            </w:r>
          </w:p>
        </w:tc>
        <w:tc>
          <w:tcPr>
            <w:tcW w:w="7110" w:type="dxa"/>
            <w:gridSpan w:val="3"/>
          </w:tcPr>
          <w:p w14:paraId="27586D82"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Biuro baldų pirkimo – pardavimo sutartis</w:t>
            </w:r>
          </w:p>
        </w:tc>
      </w:tr>
      <w:tr w:rsidR="00876DB0" w:rsidRPr="00876DB0" w14:paraId="1FBB79D0" w14:textId="77777777" w:rsidTr="00685728">
        <w:tc>
          <w:tcPr>
            <w:tcW w:w="2448" w:type="dxa"/>
          </w:tcPr>
          <w:p w14:paraId="41F6D7FC" w14:textId="77777777" w:rsidR="00876DB0" w:rsidRPr="00876DB0" w:rsidRDefault="00876DB0" w:rsidP="00876DB0">
            <w:pPr>
              <w:spacing w:after="200" w:line="276" w:lineRule="auto"/>
              <w:jc w:val="both"/>
              <w:rPr>
                <w:rFonts w:ascii="Calibri" w:eastAsia="Calibri" w:hAnsi="Calibri" w:cs="Times New Roman"/>
                <w:b/>
                <w:bCs/>
                <w:sz w:val="22"/>
                <w14:ligatures w14:val="none"/>
              </w:rPr>
            </w:pPr>
            <w:r w:rsidRPr="00876DB0">
              <w:rPr>
                <w:rFonts w:ascii="Calibri" w:eastAsia="Calibri" w:hAnsi="Calibri" w:cs="Times New Roman"/>
                <w:b/>
                <w:bCs/>
                <w:sz w:val="22"/>
                <w14:ligatures w14:val="none"/>
              </w:rPr>
              <w:t>Sutarties data</w:t>
            </w:r>
          </w:p>
        </w:tc>
        <w:tc>
          <w:tcPr>
            <w:tcW w:w="2177" w:type="dxa"/>
          </w:tcPr>
          <w:p w14:paraId="35C8C8B9" w14:textId="77777777" w:rsidR="00876DB0" w:rsidRPr="00876DB0" w:rsidRDefault="00876DB0" w:rsidP="00876DB0">
            <w:pPr>
              <w:spacing w:after="200" w:line="276" w:lineRule="auto"/>
              <w:jc w:val="both"/>
              <w:rPr>
                <w:rFonts w:ascii="Calibri" w:eastAsia="Calibri" w:hAnsi="Calibri" w:cs="Times New Roman"/>
                <w:sz w:val="22"/>
                <w14:ligatures w14:val="none"/>
              </w:rPr>
            </w:pPr>
          </w:p>
        </w:tc>
        <w:tc>
          <w:tcPr>
            <w:tcW w:w="2362" w:type="dxa"/>
          </w:tcPr>
          <w:p w14:paraId="72C92371" w14:textId="77777777" w:rsidR="00876DB0" w:rsidRPr="00876DB0" w:rsidRDefault="00876DB0" w:rsidP="00876DB0">
            <w:pPr>
              <w:spacing w:after="200" w:line="276" w:lineRule="auto"/>
              <w:jc w:val="both"/>
              <w:rPr>
                <w:rFonts w:ascii="Calibri" w:eastAsia="Calibri" w:hAnsi="Calibri" w:cs="Times New Roman"/>
                <w:b/>
                <w:bCs/>
                <w:sz w:val="22"/>
                <w14:ligatures w14:val="none"/>
              </w:rPr>
            </w:pPr>
            <w:r w:rsidRPr="00876DB0">
              <w:rPr>
                <w:rFonts w:ascii="Calibri" w:eastAsia="Calibri" w:hAnsi="Calibri" w:cs="Times New Roman"/>
                <w:b/>
                <w:bCs/>
                <w:sz w:val="22"/>
                <w14:ligatures w14:val="none"/>
              </w:rPr>
              <w:t>Sutarties numeris</w:t>
            </w:r>
          </w:p>
        </w:tc>
        <w:tc>
          <w:tcPr>
            <w:tcW w:w="2571" w:type="dxa"/>
          </w:tcPr>
          <w:p w14:paraId="296195C5" w14:textId="77777777" w:rsidR="00876DB0" w:rsidRPr="00876DB0" w:rsidRDefault="00876DB0" w:rsidP="00876DB0">
            <w:pPr>
              <w:spacing w:after="200" w:line="276" w:lineRule="auto"/>
              <w:jc w:val="both"/>
              <w:rPr>
                <w:rFonts w:ascii="Calibri" w:eastAsia="Calibri" w:hAnsi="Calibri" w:cs="Times New Roman"/>
                <w:sz w:val="22"/>
                <w14:ligatures w14:val="none"/>
              </w:rPr>
            </w:pPr>
          </w:p>
        </w:tc>
      </w:tr>
    </w:tbl>
    <w:p w14:paraId="763CF2D5" w14:textId="77777777" w:rsidR="00876DB0" w:rsidRPr="00876DB0" w:rsidRDefault="00876DB0" w:rsidP="00876DB0">
      <w:pPr>
        <w:spacing w:after="200" w:line="276" w:lineRule="auto"/>
        <w:jc w:val="both"/>
        <w:rPr>
          <w:rFonts w:ascii="Calibri" w:eastAsia="Calibri" w:hAnsi="Calibri" w:cs="Times New Roman"/>
          <w:kern w:val="0"/>
          <w:sz w:val="22"/>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76DB0" w:rsidRPr="00876DB0" w14:paraId="04A46BDE" w14:textId="77777777" w:rsidTr="00685728">
        <w:tc>
          <w:tcPr>
            <w:tcW w:w="9558" w:type="dxa"/>
            <w:gridSpan w:val="3"/>
          </w:tcPr>
          <w:p w14:paraId="1B3CC028"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1. SUTARTIES ŠALYS</w:t>
            </w:r>
          </w:p>
        </w:tc>
      </w:tr>
      <w:tr w:rsidR="00876DB0" w:rsidRPr="00876DB0" w14:paraId="2C988C43" w14:textId="77777777" w:rsidTr="00685728">
        <w:tc>
          <w:tcPr>
            <w:tcW w:w="2808" w:type="dxa"/>
            <w:vMerge w:val="restart"/>
          </w:tcPr>
          <w:p w14:paraId="32CAD301"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p>
          <w:p w14:paraId="2A0D9F69"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p>
          <w:p w14:paraId="67A95503"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p>
          <w:p w14:paraId="662F3412" w14:textId="77777777" w:rsidR="00876DB0" w:rsidRPr="00876DB0" w:rsidRDefault="00876DB0" w:rsidP="00876DB0">
            <w:pPr>
              <w:spacing w:after="200" w:line="276" w:lineRule="auto"/>
              <w:rPr>
                <w:rFonts w:ascii="Calibri" w:eastAsia="Calibri" w:hAnsi="Calibri" w:cs="Times New Roman"/>
                <w:b/>
                <w:bCs/>
                <w:sz w:val="22"/>
                <w14:ligatures w14:val="none"/>
              </w:rPr>
            </w:pPr>
          </w:p>
          <w:p w14:paraId="3BED8A87"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1.1. Pirkėjas</w:t>
            </w:r>
          </w:p>
        </w:tc>
        <w:tc>
          <w:tcPr>
            <w:tcW w:w="3240" w:type="dxa"/>
          </w:tcPr>
          <w:p w14:paraId="22E83DC7"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1.1.1. Pavadinimas</w:t>
            </w:r>
          </w:p>
        </w:tc>
        <w:tc>
          <w:tcPr>
            <w:tcW w:w="3510" w:type="dxa"/>
          </w:tcPr>
          <w:p w14:paraId="4296C1E0"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Lietuvos bankas</w:t>
            </w:r>
          </w:p>
        </w:tc>
      </w:tr>
      <w:tr w:rsidR="00876DB0" w:rsidRPr="00876DB0" w14:paraId="17F9F279" w14:textId="77777777" w:rsidTr="00685728">
        <w:tc>
          <w:tcPr>
            <w:tcW w:w="2808" w:type="dxa"/>
            <w:vMerge/>
          </w:tcPr>
          <w:p w14:paraId="7349B0AA" w14:textId="77777777" w:rsidR="00876DB0" w:rsidRPr="00876DB0" w:rsidRDefault="00876DB0" w:rsidP="00876DB0">
            <w:pPr>
              <w:spacing w:after="200" w:line="276" w:lineRule="auto"/>
              <w:rPr>
                <w:rFonts w:ascii="Calibri" w:eastAsia="Calibri" w:hAnsi="Calibri" w:cs="Times New Roman"/>
                <w:sz w:val="22"/>
                <w14:ligatures w14:val="none"/>
              </w:rPr>
            </w:pPr>
          </w:p>
        </w:tc>
        <w:tc>
          <w:tcPr>
            <w:tcW w:w="3240" w:type="dxa"/>
          </w:tcPr>
          <w:p w14:paraId="6D0B7127"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1.1.2. Juridinio asmens kodas</w:t>
            </w:r>
          </w:p>
        </w:tc>
        <w:tc>
          <w:tcPr>
            <w:tcW w:w="3510" w:type="dxa"/>
          </w:tcPr>
          <w:p w14:paraId="6B00C7B2"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188607684</w:t>
            </w:r>
          </w:p>
        </w:tc>
      </w:tr>
      <w:tr w:rsidR="00876DB0" w:rsidRPr="00876DB0" w14:paraId="26F77A65" w14:textId="77777777" w:rsidTr="00685728">
        <w:tc>
          <w:tcPr>
            <w:tcW w:w="2808" w:type="dxa"/>
            <w:vMerge/>
          </w:tcPr>
          <w:p w14:paraId="6AD7DAB4" w14:textId="77777777" w:rsidR="00876DB0" w:rsidRPr="00876DB0" w:rsidRDefault="00876DB0" w:rsidP="00876DB0">
            <w:pPr>
              <w:spacing w:after="200" w:line="276" w:lineRule="auto"/>
              <w:rPr>
                <w:rFonts w:ascii="Calibri" w:eastAsia="Calibri" w:hAnsi="Calibri" w:cs="Times New Roman"/>
                <w:sz w:val="22"/>
                <w14:ligatures w14:val="none"/>
              </w:rPr>
            </w:pPr>
          </w:p>
        </w:tc>
        <w:tc>
          <w:tcPr>
            <w:tcW w:w="3240" w:type="dxa"/>
          </w:tcPr>
          <w:p w14:paraId="75EE27EB"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1.1.3. Adresas</w:t>
            </w:r>
          </w:p>
        </w:tc>
        <w:tc>
          <w:tcPr>
            <w:tcW w:w="3510" w:type="dxa"/>
          </w:tcPr>
          <w:p w14:paraId="4C7E5E61"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Gedimino pr. 6, Vilnius</w:t>
            </w:r>
          </w:p>
        </w:tc>
      </w:tr>
      <w:tr w:rsidR="00876DB0" w:rsidRPr="00876DB0" w14:paraId="01F03F94" w14:textId="77777777" w:rsidTr="00685728">
        <w:tc>
          <w:tcPr>
            <w:tcW w:w="2808" w:type="dxa"/>
            <w:vMerge/>
          </w:tcPr>
          <w:p w14:paraId="7F1F2F48" w14:textId="77777777" w:rsidR="00876DB0" w:rsidRPr="00876DB0" w:rsidRDefault="00876DB0" w:rsidP="00876DB0">
            <w:pPr>
              <w:spacing w:after="200" w:line="276" w:lineRule="auto"/>
              <w:rPr>
                <w:rFonts w:ascii="Calibri" w:eastAsia="Calibri" w:hAnsi="Calibri" w:cs="Times New Roman"/>
                <w:sz w:val="22"/>
                <w14:ligatures w14:val="none"/>
              </w:rPr>
            </w:pPr>
          </w:p>
        </w:tc>
        <w:tc>
          <w:tcPr>
            <w:tcW w:w="3240" w:type="dxa"/>
          </w:tcPr>
          <w:p w14:paraId="6A65DF01"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1.1.4. PVM mokėtojo kodas</w:t>
            </w:r>
          </w:p>
        </w:tc>
        <w:tc>
          <w:tcPr>
            <w:tcW w:w="3510" w:type="dxa"/>
          </w:tcPr>
          <w:p w14:paraId="61292152"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LT886076811</w:t>
            </w:r>
          </w:p>
        </w:tc>
      </w:tr>
      <w:tr w:rsidR="00876DB0" w:rsidRPr="00876DB0" w14:paraId="041084B5" w14:textId="77777777" w:rsidTr="00685728">
        <w:tc>
          <w:tcPr>
            <w:tcW w:w="2808" w:type="dxa"/>
            <w:vMerge/>
          </w:tcPr>
          <w:p w14:paraId="78C3BCBF" w14:textId="77777777" w:rsidR="00876DB0" w:rsidRPr="00876DB0" w:rsidRDefault="00876DB0" w:rsidP="00876DB0">
            <w:pPr>
              <w:spacing w:after="200" w:line="276" w:lineRule="auto"/>
              <w:rPr>
                <w:rFonts w:ascii="Calibri" w:eastAsia="Calibri" w:hAnsi="Calibri" w:cs="Times New Roman"/>
                <w:sz w:val="22"/>
                <w14:ligatures w14:val="none"/>
              </w:rPr>
            </w:pPr>
          </w:p>
        </w:tc>
        <w:tc>
          <w:tcPr>
            <w:tcW w:w="3240" w:type="dxa"/>
          </w:tcPr>
          <w:p w14:paraId="082CDD22"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1.1.5. Atsiskaitomoji sąskaita</w:t>
            </w:r>
          </w:p>
        </w:tc>
        <w:tc>
          <w:tcPr>
            <w:tcW w:w="3510" w:type="dxa"/>
          </w:tcPr>
          <w:p w14:paraId="3C2C2191"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LT41 1010 0000 0012 3456</w:t>
            </w:r>
          </w:p>
        </w:tc>
      </w:tr>
      <w:tr w:rsidR="00876DB0" w:rsidRPr="00876DB0" w14:paraId="01775B5F" w14:textId="77777777" w:rsidTr="00685728">
        <w:tc>
          <w:tcPr>
            <w:tcW w:w="2808" w:type="dxa"/>
            <w:vMerge/>
          </w:tcPr>
          <w:p w14:paraId="08BFBCBE" w14:textId="77777777" w:rsidR="00876DB0" w:rsidRPr="00876DB0" w:rsidRDefault="00876DB0" w:rsidP="00876DB0">
            <w:pPr>
              <w:spacing w:after="200" w:line="276" w:lineRule="auto"/>
              <w:rPr>
                <w:rFonts w:ascii="Calibri" w:eastAsia="Calibri" w:hAnsi="Calibri" w:cs="Times New Roman"/>
                <w:sz w:val="22"/>
                <w14:ligatures w14:val="none"/>
              </w:rPr>
            </w:pPr>
          </w:p>
        </w:tc>
        <w:tc>
          <w:tcPr>
            <w:tcW w:w="3240" w:type="dxa"/>
          </w:tcPr>
          <w:p w14:paraId="3EB88636"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1.1.6. Bankas, banko kodas</w:t>
            </w:r>
          </w:p>
        </w:tc>
        <w:tc>
          <w:tcPr>
            <w:tcW w:w="3510" w:type="dxa"/>
          </w:tcPr>
          <w:p w14:paraId="4801A081"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Lietuvos bankas</w:t>
            </w:r>
          </w:p>
        </w:tc>
      </w:tr>
      <w:tr w:rsidR="00876DB0" w:rsidRPr="00876DB0" w14:paraId="45CBF539" w14:textId="77777777" w:rsidTr="00685728">
        <w:tc>
          <w:tcPr>
            <w:tcW w:w="2808" w:type="dxa"/>
            <w:vMerge/>
          </w:tcPr>
          <w:p w14:paraId="5AF8EB34" w14:textId="77777777" w:rsidR="00876DB0" w:rsidRPr="00876DB0" w:rsidRDefault="00876DB0" w:rsidP="00876DB0">
            <w:pPr>
              <w:spacing w:after="200" w:line="276" w:lineRule="auto"/>
              <w:rPr>
                <w:rFonts w:ascii="Calibri" w:eastAsia="Calibri" w:hAnsi="Calibri" w:cs="Times New Roman"/>
                <w:sz w:val="22"/>
                <w14:ligatures w14:val="none"/>
              </w:rPr>
            </w:pPr>
          </w:p>
        </w:tc>
        <w:tc>
          <w:tcPr>
            <w:tcW w:w="3240" w:type="dxa"/>
          </w:tcPr>
          <w:p w14:paraId="1A6423BA"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1.1.7. Telefonas</w:t>
            </w:r>
          </w:p>
        </w:tc>
        <w:tc>
          <w:tcPr>
            <w:tcW w:w="3510" w:type="dxa"/>
          </w:tcPr>
          <w:p w14:paraId="0EBB62DA"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069957127</w:t>
            </w:r>
          </w:p>
        </w:tc>
      </w:tr>
      <w:tr w:rsidR="00876DB0" w:rsidRPr="00876DB0" w14:paraId="0780D426" w14:textId="77777777" w:rsidTr="00685728">
        <w:tc>
          <w:tcPr>
            <w:tcW w:w="2808" w:type="dxa"/>
            <w:vMerge/>
          </w:tcPr>
          <w:p w14:paraId="3C8B761B" w14:textId="77777777" w:rsidR="00876DB0" w:rsidRPr="00876DB0" w:rsidRDefault="00876DB0" w:rsidP="00876DB0">
            <w:pPr>
              <w:spacing w:after="200" w:line="276" w:lineRule="auto"/>
              <w:rPr>
                <w:rFonts w:ascii="Calibri" w:eastAsia="Calibri" w:hAnsi="Calibri" w:cs="Times New Roman"/>
                <w:sz w:val="22"/>
                <w14:ligatures w14:val="none"/>
              </w:rPr>
            </w:pPr>
          </w:p>
        </w:tc>
        <w:tc>
          <w:tcPr>
            <w:tcW w:w="3240" w:type="dxa"/>
          </w:tcPr>
          <w:p w14:paraId="4D3EC0F3"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1.1.8. El. paštas</w:t>
            </w:r>
          </w:p>
        </w:tc>
        <w:tc>
          <w:tcPr>
            <w:tcW w:w="3510" w:type="dxa"/>
          </w:tcPr>
          <w:p w14:paraId="7B7D0DA1" w14:textId="77777777" w:rsidR="00876DB0" w:rsidRPr="00876DB0" w:rsidRDefault="00876DB0" w:rsidP="00876DB0">
            <w:pPr>
              <w:spacing w:after="200" w:line="276" w:lineRule="auto"/>
              <w:jc w:val="both"/>
              <w:rPr>
                <w:rFonts w:ascii="Calibri" w:eastAsia="Calibri" w:hAnsi="Calibri" w:cs="Times New Roman"/>
                <w:sz w:val="22"/>
                <w14:ligatures w14:val="none"/>
              </w:rPr>
            </w:pPr>
            <w:hyperlink r:id="rId7" w:history="1">
              <w:r w:rsidRPr="00876DB0">
                <w:rPr>
                  <w:rFonts w:ascii="Calibri" w:eastAsia="Calibri" w:hAnsi="Calibri" w:cs="Times New Roman"/>
                  <w:color w:val="0000FF"/>
                  <w:sz w:val="22"/>
                  <w:u w:val="single"/>
                  <w14:ligatures w14:val="none"/>
                </w:rPr>
                <w:t>info@lb.lt</w:t>
              </w:r>
            </w:hyperlink>
          </w:p>
        </w:tc>
      </w:tr>
      <w:tr w:rsidR="00876DB0" w:rsidRPr="00876DB0" w14:paraId="578A4E19" w14:textId="77777777" w:rsidTr="00685728">
        <w:tc>
          <w:tcPr>
            <w:tcW w:w="2808" w:type="dxa"/>
            <w:vMerge/>
          </w:tcPr>
          <w:p w14:paraId="7457769D" w14:textId="77777777" w:rsidR="00876DB0" w:rsidRPr="00876DB0" w:rsidRDefault="00876DB0" w:rsidP="00876DB0">
            <w:pPr>
              <w:spacing w:after="200" w:line="276" w:lineRule="auto"/>
              <w:rPr>
                <w:rFonts w:ascii="Calibri" w:eastAsia="Calibri" w:hAnsi="Calibri" w:cs="Times New Roman"/>
                <w:sz w:val="22"/>
                <w14:ligatures w14:val="none"/>
              </w:rPr>
            </w:pPr>
          </w:p>
        </w:tc>
        <w:tc>
          <w:tcPr>
            <w:tcW w:w="3240" w:type="dxa"/>
          </w:tcPr>
          <w:p w14:paraId="5A6E69CF"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1.1.9. Šalies atstovas</w:t>
            </w:r>
          </w:p>
        </w:tc>
        <w:tc>
          <w:tcPr>
            <w:tcW w:w="3510" w:type="dxa"/>
          </w:tcPr>
          <w:p w14:paraId="58DDFEF1"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kern w:val="0"/>
                <w:sz w:val="22"/>
                <w:szCs w:val="22"/>
                <w14:ligatures w14:val="none"/>
              </w:rPr>
              <w:t>_______(</w:t>
            </w:r>
            <w:r w:rsidRPr="00876DB0">
              <w:rPr>
                <w:rFonts w:ascii="Calibri" w:eastAsia="Calibri" w:hAnsi="Calibri" w:cs="Times New Roman"/>
                <w:i/>
                <w:iCs/>
                <w:sz w:val="22"/>
                <w:szCs w:val="22"/>
                <w14:ligatures w14:val="none"/>
              </w:rPr>
              <w:t>nurodoma sutarties sudarymo</w:t>
            </w:r>
          </w:p>
        </w:tc>
      </w:tr>
      <w:tr w:rsidR="00876DB0" w:rsidRPr="00876DB0" w14:paraId="3B7F44B3" w14:textId="77777777" w:rsidTr="00685728">
        <w:tc>
          <w:tcPr>
            <w:tcW w:w="2808" w:type="dxa"/>
            <w:vMerge/>
          </w:tcPr>
          <w:p w14:paraId="6FE2FA28" w14:textId="77777777" w:rsidR="00876DB0" w:rsidRPr="00876DB0" w:rsidRDefault="00876DB0" w:rsidP="00876DB0">
            <w:pPr>
              <w:spacing w:after="200" w:line="276" w:lineRule="auto"/>
              <w:rPr>
                <w:rFonts w:ascii="Calibri" w:eastAsia="Calibri" w:hAnsi="Calibri" w:cs="Times New Roman"/>
                <w:sz w:val="22"/>
                <w14:ligatures w14:val="none"/>
              </w:rPr>
            </w:pPr>
          </w:p>
        </w:tc>
        <w:tc>
          <w:tcPr>
            <w:tcW w:w="3240" w:type="dxa"/>
          </w:tcPr>
          <w:p w14:paraId="71A3D201"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1.1.10. Atstovavimo pagrindas</w:t>
            </w:r>
          </w:p>
        </w:tc>
        <w:tc>
          <w:tcPr>
            <w:tcW w:w="3510" w:type="dxa"/>
          </w:tcPr>
          <w:p w14:paraId="34BC6BC5" w14:textId="77777777" w:rsidR="00876DB0" w:rsidRPr="00876DB0" w:rsidRDefault="00876DB0" w:rsidP="00876DB0">
            <w:pPr>
              <w:spacing w:after="200" w:line="276" w:lineRule="auto"/>
              <w:jc w:val="both"/>
              <w:rPr>
                <w:rFonts w:ascii="Calibri" w:eastAsia="Calibri" w:hAnsi="Calibri" w:cs="Calibri"/>
                <w:sz w:val="22"/>
                <w:szCs w:val="22"/>
                <w14:ligatures w14:val="none"/>
              </w:rPr>
            </w:pPr>
            <w:r w:rsidRPr="00876DB0">
              <w:rPr>
                <w:rFonts w:ascii="Calibri" w:eastAsia="Times New Roman" w:hAnsi="Calibri" w:cs="Calibri"/>
                <w:kern w:val="0"/>
                <w:sz w:val="22"/>
                <w:szCs w:val="22"/>
                <w14:ligatures w14:val="none"/>
              </w:rPr>
              <w:t xml:space="preserve">Prekių, paslaugų ir darbų pirkimo bei kitų sutarčių rengimo, įforminimo, saugojimo </w:t>
            </w:r>
            <w:r w:rsidRPr="00876DB0">
              <w:rPr>
                <w:rFonts w:ascii="Calibri" w:eastAsia="Calibri" w:hAnsi="Calibri" w:cs="Calibri"/>
                <w:kern w:val="0"/>
                <w:sz w:val="22"/>
                <w:szCs w:val="22"/>
                <w:lang w:eastAsia="lt-LT"/>
                <w14:ligatures w14:val="none"/>
              </w:rPr>
              <w:t>ir sąskaitų tvarkymo</w:t>
            </w:r>
            <w:r w:rsidRPr="00876DB0">
              <w:rPr>
                <w:rFonts w:ascii="Calibri" w:eastAsia="Times New Roman" w:hAnsi="Calibri" w:cs="Calibri"/>
                <w:kern w:val="0"/>
                <w:sz w:val="22"/>
                <w:szCs w:val="22"/>
                <w14:ligatures w14:val="none"/>
              </w:rPr>
              <w:t xml:space="preserve"> Lietuvos banke taisyklių, patvirtintų Lietuvos banko valdybos pirmininko 2015-12-22 d. įsakymu Nr. V 2015/(1.7-260603)-02-245, ___ papunktis</w:t>
            </w:r>
          </w:p>
        </w:tc>
      </w:tr>
      <w:tr w:rsidR="00876DB0" w:rsidRPr="00876DB0" w14:paraId="6A417645" w14:textId="77777777" w:rsidTr="00685728">
        <w:tc>
          <w:tcPr>
            <w:tcW w:w="2808" w:type="dxa"/>
            <w:vMerge w:val="restart"/>
          </w:tcPr>
          <w:p w14:paraId="1C7B6298" w14:textId="77777777" w:rsidR="00876DB0" w:rsidRPr="00876DB0" w:rsidRDefault="00876DB0" w:rsidP="00876DB0">
            <w:pPr>
              <w:spacing w:after="200" w:line="276" w:lineRule="auto"/>
              <w:rPr>
                <w:rFonts w:ascii="Calibri" w:eastAsia="Calibri" w:hAnsi="Calibri" w:cs="Times New Roman"/>
                <w:b/>
                <w:bCs/>
                <w:sz w:val="22"/>
                <w14:ligatures w14:val="none"/>
              </w:rPr>
            </w:pPr>
          </w:p>
          <w:p w14:paraId="44821359" w14:textId="77777777" w:rsidR="00876DB0" w:rsidRPr="00876DB0" w:rsidRDefault="00876DB0" w:rsidP="00876DB0">
            <w:pPr>
              <w:spacing w:after="200" w:line="276" w:lineRule="auto"/>
              <w:rPr>
                <w:rFonts w:ascii="Calibri" w:eastAsia="Calibri" w:hAnsi="Calibri" w:cs="Times New Roman"/>
                <w:b/>
                <w:bCs/>
                <w:sz w:val="22"/>
                <w14:ligatures w14:val="none"/>
              </w:rPr>
            </w:pPr>
          </w:p>
          <w:p w14:paraId="4D2D04AA" w14:textId="77777777" w:rsidR="00876DB0" w:rsidRPr="00876DB0" w:rsidRDefault="00876DB0" w:rsidP="00876DB0">
            <w:pPr>
              <w:spacing w:after="200" w:line="276" w:lineRule="auto"/>
              <w:rPr>
                <w:rFonts w:ascii="Calibri" w:eastAsia="Calibri" w:hAnsi="Calibri" w:cs="Times New Roman"/>
                <w:b/>
                <w:bCs/>
                <w:sz w:val="22"/>
                <w14:ligatures w14:val="none"/>
              </w:rPr>
            </w:pPr>
          </w:p>
          <w:p w14:paraId="5318C499"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1.2. Tiekėjas</w:t>
            </w:r>
          </w:p>
          <w:p w14:paraId="783B0F6C" w14:textId="77777777" w:rsidR="00876DB0" w:rsidRPr="00876DB0" w:rsidRDefault="00876DB0" w:rsidP="00876DB0">
            <w:pPr>
              <w:spacing w:after="200" w:line="276" w:lineRule="auto"/>
              <w:rPr>
                <w:rFonts w:ascii="Calibri" w:eastAsia="Calibri" w:hAnsi="Calibri" w:cs="Times New Roman"/>
                <w:color w:val="0070C0"/>
                <w:sz w:val="22"/>
                <w:szCs w:val="22"/>
                <w14:ligatures w14:val="none"/>
              </w:rPr>
            </w:pPr>
            <w:r w:rsidRPr="00876DB0">
              <w:rPr>
                <w:rFonts w:ascii="Calibri" w:eastAsia="Calibri" w:hAnsi="Calibri" w:cs="Times New Roman"/>
                <w:color w:val="0070C0"/>
                <w:sz w:val="22"/>
                <w:szCs w:val="22"/>
                <w14:ligatures w14:val="none"/>
              </w:rPr>
              <w:lastRenderedPageBreak/>
              <w:t>(jei Tiekėjas yra fizinis asmuo, skiltys atitinkamai pakoreguojamos</w:t>
            </w:r>
            <w:r w:rsidRPr="00876DB0">
              <w:rPr>
                <w:rFonts w:ascii="Calibri" w:eastAsia="Calibri" w:hAnsi="Calibri" w:cs="Times New Roman"/>
                <w:color w:val="0070C0"/>
                <w:sz w:val="22"/>
                <w14:ligatures w14:val="none"/>
              </w:rPr>
              <w:t>.</w:t>
            </w:r>
          </w:p>
          <w:p w14:paraId="0CCBAD61" w14:textId="77777777" w:rsidR="00876DB0" w:rsidRPr="00876DB0" w:rsidRDefault="00876DB0" w:rsidP="00876DB0">
            <w:pPr>
              <w:spacing w:after="200" w:line="276" w:lineRule="auto"/>
              <w:rPr>
                <w:rFonts w:ascii="Calibri" w:eastAsia="Calibri" w:hAnsi="Calibri" w:cs="Times New Roman"/>
                <w:color w:val="0070C0"/>
                <w:sz w:val="22"/>
                <w14:ligatures w14:val="none"/>
              </w:rPr>
            </w:pPr>
            <w:r w:rsidRPr="00876DB0">
              <w:rPr>
                <w:rFonts w:ascii="Calibri" w:eastAsia="Calibri" w:hAnsi="Calibri" w:cs="Times New Roman"/>
                <w:color w:val="0070C0"/>
                <w:sz w:val="22"/>
                <w14:ligatures w14:val="none"/>
              </w:rPr>
              <w:t>Jei Tiekėjas yra tiekėjų grupė, skiltys pildomos įterpiant kiekvieno grupės nario informaciją)</w:t>
            </w:r>
          </w:p>
          <w:p w14:paraId="7CC7218D" w14:textId="77777777" w:rsidR="00876DB0" w:rsidRPr="00876DB0" w:rsidRDefault="00876DB0" w:rsidP="00876DB0">
            <w:pPr>
              <w:spacing w:after="200" w:line="276" w:lineRule="auto"/>
              <w:rPr>
                <w:rFonts w:ascii="Calibri" w:eastAsia="Calibri" w:hAnsi="Calibri" w:cs="Times New Roman"/>
                <w:b/>
                <w:bCs/>
                <w:sz w:val="22"/>
                <w14:ligatures w14:val="none"/>
              </w:rPr>
            </w:pPr>
          </w:p>
          <w:p w14:paraId="7E5F0AB7" w14:textId="77777777" w:rsidR="00876DB0" w:rsidRPr="00876DB0" w:rsidRDefault="00876DB0" w:rsidP="00876DB0">
            <w:pPr>
              <w:spacing w:after="200" w:line="276" w:lineRule="auto"/>
              <w:rPr>
                <w:rFonts w:ascii="Calibri" w:eastAsia="Calibri" w:hAnsi="Calibri" w:cs="Times New Roman"/>
                <w:b/>
                <w:bCs/>
                <w:sz w:val="22"/>
                <w14:ligatures w14:val="none"/>
              </w:rPr>
            </w:pPr>
          </w:p>
        </w:tc>
        <w:tc>
          <w:tcPr>
            <w:tcW w:w="3240" w:type="dxa"/>
          </w:tcPr>
          <w:p w14:paraId="1F2B0F49"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lastRenderedPageBreak/>
              <w:t>1.2.1. Pavadinimas</w:t>
            </w:r>
          </w:p>
        </w:tc>
        <w:tc>
          <w:tcPr>
            <w:tcW w:w="3510" w:type="dxa"/>
          </w:tcPr>
          <w:p w14:paraId="51F62049" w14:textId="77777777" w:rsidR="00876DB0" w:rsidRPr="00876DB0" w:rsidRDefault="00876DB0" w:rsidP="00876DB0">
            <w:pPr>
              <w:spacing w:after="200" w:line="276" w:lineRule="auto"/>
              <w:jc w:val="center"/>
              <w:rPr>
                <w:rFonts w:ascii="Calibri" w:eastAsia="Calibri" w:hAnsi="Calibri" w:cs="Times New Roman"/>
                <w:sz w:val="22"/>
                <w14:ligatures w14:val="none"/>
              </w:rPr>
            </w:pPr>
          </w:p>
        </w:tc>
      </w:tr>
      <w:tr w:rsidR="00876DB0" w:rsidRPr="00876DB0" w14:paraId="68ECEB7A" w14:textId="77777777" w:rsidTr="00685728">
        <w:tc>
          <w:tcPr>
            <w:tcW w:w="2808" w:type="dxa"/>
            <w:vMerge/>
          </w:tcPr>
          <w:p w14:paraId="6C632887" w14:textId="77777777" w:rsidR="00876DB0" w:rsidRPr="00876DB0" w:rsidRDefault="00876DB0" w:rsidP="00876DB0">
            <w:pPr>
              <w:spacing w:after="200" w:line="276" w:lineRule="auto"/>
              <w:rPr>
                <w:rFonts w:ascii="Calibri" w:eastAsia="Calibri" w:hAnsi="Calibri" w:cs="Times New Roman"/>
                <w:b/>
                <w:bCs/>
                <w:sz w:val="22"/>
                <w14:ligatures w14:val="none"/>
              </w:rPr>
            </w:pPr>
          </w:p>
        </w:tc>
        <w:tc>
          <w:tcPr>
            <w:tcW w:w="3240" w:type="dxa"/>
          </w:tcPr>
          <w:p w14:paraId="3316BFBA"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1.2.2. Juridinio asmens kodas</w:t>
            </w:r>
          </w:p>
        </w:tc>
        <w:tc>
          <w:tcPr>
            <w:tcW w:w="3510" w:type="dxa"/>
          </w:tcPr>
          <w:p w14:paraId="0AC5FFA4" w14:textId="77777777" w:rsidR="00876DB0" w:rsidRPr="00876DB0" w:rsidRDefault="00876DB0" w:rsidP="00876DB0">
            <w:pPr>
              <w:spacing w:after="200" w:line="276" w:lineRule="auto"/>
              <w:jc w:val="center"/>
              <w:rPr>
                <w:rFonts w:ascii="Calibri" w:eastAsia="Calibri" w:hAnsi="Calibri" w:cs="Times New Roman"/>
                <w:sz w:val="22"/>
                <w14:ligatures w14:val="none"/>
              </w:rPr>
            </w:pPr>
          </w:p>
        </w:tc>
      </w:tr>
      <w:tr w:rsidR="00876DB0" w:rsidRPr="00876DB0" w14:paraId="329B0224" w14:textId="77777777" w:rsidTr="00685728">
        <w:tc>
          <w:tcPr>
            <w:tcW w:w="2808" w:type="dxa"/>
            <w:vMerge/>
          </w:tcPr>
          <w:p w14:paraId="64128A4C" w14:textId="77777777" w:rsidR="00876DB0" w:rsidRPr="00876DB0" w:rsidRDefault="00876DB0" w:rsidP="00876DB0">
            <w:pPr>
              <w:spacing w:after="200" w:line="276" w:lineRule="auto"/>
              <w:rPr>
                <w:rFonts w:ascii="Calibri" w:eastAsia="Calibri" w:hAnsi="Calibri" w:cs="Times New Roman"/>
                <w:b/>
                <w:bCs/>
                <w:sz w:val="22"/>
                <w14:ligatures w14:val="none"/>
              </w:rPr>
            </w:pPr>
          </w:p>
        </w:tc>
        <w:tc>
          <w:tcPr>
            <w:tcW w:w="3240" w:type="dxa"/>
          </w:tcPr>
          <w:p w14:paraId="365083CA"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1.2.3. Adresas</w:t>
            </w:r>
          </w:p>
        </w:tc>
        <w:tc>
          <w:tcPr>
            <w:tcW w:w="3510" w:type="dxa"/>
          </w:tcPr>
          <w:p w14:paraId="49DCB1BA" w14:textId="77777777" w:rsidR="00876DB0" w:rsidRPr="00876DB0" w:rsidRDefault="00876DB0" w:rsidP="00876DB0">
            <w:pPr>
              <w:spacing w:after="200" w:line="276" w:lineRule="auto"/>
              <w:jc w:val="center"/>
              <w:rPr>
                <w:rFonts w:ascii="Calibri" w:eastAsia="Calibri" w:hAnsi="Calibri" w:cs="Times New Roman"/>
                <w:sz w:val="22"/>
                <w14:ligatures w14:val="none"/>
              </w:rPr>
            </w:pPr>
          </w:p>
        </w:tc>
      </w:tr>
      <w:tr w:rsidR="00876DB0" w:rsidRPr="00876DB0" w14:paraId="3048D564" w14:textId="77777777" w:rsidTr="00685728">
        <w:tc>
          <w:tcPr>
            <w:tcW w:w="2808" w:type="dxa"/>
            <w:vMerge/>
          </w:tcPr>
          <w:p w14:paraId="7FADE32F" w14:textId="77777777" w:rsidR="00876DB0" w:rsidRPr="00876DB0" w:rsidRDefault="00876DB0" w:rsidP="00876DB0">
            <w:pPr>
              <w:spacing w:after="200" w:line="276" w:lineRule="auto"/>
              <w:rPr>
                <w:rFonts w:ascii="Calibri" w:eastAsia="Calibri" w:hAnsi="Calibri" w:cs="Times New Roman"/>
                <w:b/>
                <w:bCs/>
                <w:sz w:val="22"/>
                <w14:ligatures w14:val="none"/>
              </w:rPr>
            </w:pPr>
          </w:p>
        </w:tc>
        <w:tc>
          <w:tcPr>
            <w:tcW w:w="3240" w:type="dxa"/>
          </w:tcPr>
          <w:p w14:paraId="4CF1868C"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1.2.4. PVM mokėtojo kodas</w:t>
            </w:r>
          </w:p>
        </w:tc>
        <w:tc>
          <w:tcPr>
            <w:tcW w:w="3510" w:type="dxa"/>
          </w:tcPr>
          <w:p w14:paraId="68C38817" w14:textId="77777777" w:rsidR="00876DB0" w:rsidRPr="00876DB0" w:rsidRDefault="00876DB0" w:rsidP="00876DB0">
            <w:pPr>
              <w:spacing w:after="200" w:line="276" w:lineRule="auto"/>
              <w:jc w:val="center"/>
              <w:rPr>
                <w:rFonts w:ascii="Calibri" w:eastAsia="Calibri" w:hAnsi="Calibri" w:cs="Times New Roman"/>
                <w:sz w:val="22"/>
                <w14:ligatures w14:val="none"/>
              </w:rPr>
            </w:pPr>
          </w:p>
        </w:tc>
      </w:tr>
      <w:tr w:rsidR="00876DB0" w:rsidRPr="00876DB0" w14:paraId="13C439FC" w14:textId="77777777" w:rsidTr="00685728">
        <w:tc>
          <w:tcPr>
            <w:tcW w:w="2808" w:type="dxa"/>
            <w:vMerge/>
          </w:tcPr>
          <w:p w14:paraId="752F1A8B" w14:textId="77777777" w:rsidR="00876DB0" w:rsidRPr="00876DB0" w:rsidRDefault="00876DB0" w:rsidP="00876DB0">
            <w:pPr>
              <w:spacing w:after="200" w:line="276" w:lineRule="auto"/>
              <w:rPr>
                <w:rFonts w:ascii="Calibri" w:eastAsia="Calibri" w:hAnsi="Calibri" w:cs="Times New Roman"/>
                <w:b/>
                <w:bCs/>
                <w:sz w:val="22"/>
                <w14:ligatures w14:val="none"/>
              </w:rPr>
            </w:pPr>
          </w:p>
        </w:tc>
        <w:tc>
          <w:tcPr>
            <w:tcW w:w="3240" w:type="dxa"/>
          </w:tcPr>
          <w:p w14:paraId="2B1A2FB2"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1.2.5. Atsiskaitomoji sąskaita</w:t>
            </w:r>
          </w:p>
        </w:tc>
        <w:tc>
          <w:tcPr>
            <w:tcW w:w="3510" w:type="dxa"/>
          </w:tcPr>
          <w:p w14:paraId="26A49A67" w14:textId="77777777" w:rsidR="00876DB0" w:rsidRPr="00876DB0" w:rsidRDefault="00876DB0" w:rsidP="00876DB0">
            <w:pPr>
              <w:spacing w:after="200" w:line="276" w:lineRule="auto"/>
              <w:jc w:val="center"/>
              <w:rPr>
                <w:rFonts w:ascii="Calibri" w:eastAsia="Calibri" w:hAnsi="Calibri" w:cs="Times New Roman"/>
                <w:sz w:val="22"/>
                <w14:ligatures w14:val="none"/>
              </w:rPr>
            </w:pPr>
          </w:p>
        </w:tc>
      </w:tr>
      <w:tr w:rsidR="00876DB0" w:rsidRPr="00876DB0" w14:paraId="7FF1F04E" w14:textId="77777777" w:rsidTr="00685728">
        <w:tc>
          <w:tcPr>
            <w:tcW w:w="2808" w:type="dxa"/>
            <w:vMerge/>
          </w:tcPr>
          <w:p w14:paraId="69F146D8" w14:textId="77777777" w:rsidR="00876DB0" w:rsidRPr="00876DB0" w:rsidRDefault="00876DB0" w:rsidP="00876DB0">
            <w:pPr>
              <w:spacing w:after="200" w:line="276" w:lineRule="auto"/>
              <w:rPr>
                <w:rFonts w:ascii="Calibri" w:eastAsia="Calibri" w:hAnsi="Calibri" w:cs="Times New Roman"/>
                <w:b/>
                <w:bCs/>
                <w:sz w:val="22"/>
                <w14:ligatures w14:val="none"/>
              </w:rPr>
            </w:pPr>
          </w:p>
        </w:tc>
        <w:tc>
          <w:tcPr>
            <w:tcW w:w="3240" w:type="dxa"/>
          </w:tcPr>
          <w:p w14:paraId="6837C58D"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1.2.6. Bankas, banko kodas</w:t>
            </w:r>
          </w:p>
        </w:tc>
        <w:tc>
          <w:tcPr>
            <w:tcW w:w="3510" w:type="dxa"/>
          </w:tcPr>
          <w:p w14:paraId="3EA2A071" w14:textId="77777777" w:rsidR="00876DB0" w:rsidRPr="00876DB0" w:rsidRDefault="00876DB0" w:rsidP="00876DB0">
            <w:pPr>
              <w:spacing w:after="200" w:line="276" w:lineRule="auto"/>
              <w:jc w:val="center"/>
              <w:rPr>
                <w:rFonts w:ascii="Calibri" w:eastAsia="Calibri" w:hAnsi="Calibri" w:cs="Times New Roman"/>
                <w:sz w:val="22"/>
                <w14:ligatures w14:val="none"/>
              </w:rPr>
            </w:pPr>
          </w:p>
        </w:tc>
      </w:tr>
      <w:tr w:rsidR="00876DB0" w:rsidRPr="00876DB0" w14:paraId="5683C021" w14:textId="77777777" w:rsidTr="00685728">
        <w:tc>
          <w:tcPr>
            <w:tcW w:w="2808" w:type="dxa"/>
            <w:vMerge/>
          </w:tcPr>
          <w:p w14:paraId="7F9CD7B1" w14:textId="77777777" w:rsidR="00876DB0" w:rsidRPr="00876DB0" w:rsidRDefault="00876DB0" w:rsidP="00876DB0">
            <w:pPr>
              <w:spacing w:after="200" w:line="276" w:lineRule="auto"/>
              <w:rPr>
                <w:rFonts w:ascii="Calibri" w:eastAsia="Calibri" w:hAnsi="Calibri" w:cs="Times New Roman"/>
                <w:b/>
                <w:bCs/>
                <w:sz w:val="22"/>
                <w14:ligatures w14:val="none"/>
              </w:rPr>
            </w:pPr>
          </w:p>
        </w:tc>
        <w:tc>
          <w:tcPr>
            <w:tcW w:w="3240" w:type="dxa"/>
          </w:tcPr>
          <w:p w14:paraId="3F0BAF24"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1.2.7. Telefonas</w:t>
            </w:r>
          </w:p>
        </w:tc>
        <w:tc>
          <w:tcPr>
            <w:tcW w:w="3510" w:type="dxa"/>
          </w:tcPr>
          <w:p w14:paraId="3E4ACC13" w14:textId="77777777" w:rsidR="00876DB0" w:rsidRPr="00876DB0" w:rsidRDefault="00876DB0" w:rsidP="00876DB0">
            <w:pPr>
              <w:spacing w:after="200" w:line="276" w:lineRule="auto"/>
              <w:jc w:val="center"/>
              <w:rPr>
                <w:rFonts w:ascii="Calibri" w:eastAsia="Calibri" w:hAnsi="Calibri" w:cs="Times New Roman"/>
                <w:sz w:val="22"/>
                <w14:ligatures w14:val="none"/>
              </w:rPr>
            </w:pPr>
          </w:p>
        </w:tc>
      </w:tr>
      <w:tr w:rsidR="00876DB0" w:rsidRPr="00876DB0" w14:paraId="445A7CDC" w14:textId="77777777" w:rsidTr="00685728">
        <w:tc>
          <w:tcPr>
            <w:tcW w:w="2808" w:type="dxa"/>
            <w:vMerge/>
          </w:tcPr>
          <w:p w14:paraId="176E99EB" w14:textId="77777777" w:rsidR="00876DB0" w:rsidRPr="00876DB0" w:rsidRDefault="00876DB0" w:rsidP="00876DB0">
            <w:pPr>
              <w:spacing w:after="200" w:line="276" w:lineRule="auto"/>
              <w:rPr>
                <w:rFonts w:ascii="Calibri" w:eastAsia="Calibri" w:hAnsi="Calibri" w:cs="Times New Roman"/>
                <w:b/>
                <w:bCs/>
                <w:sz w:val="22"/>
                <w14:ligatures w14:val="none"/>
              </w:rPr>
            </w:pPr>
          </w:p>
        </w:tc>
        <w:tc>
          <w:tcPr>
            <w:tcW w:w="3240" w:type="dxa"/>
          </w:tcPr>
          <w:p w14:paraId="09137D61"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1.2.8. El. paštas</w:t>
            </w:r>
          </w:p>
        </w:tc>
        <w:tc>
          <w:tcPr>
            <w:tcW w:w="3510" w:type="dxa"/>
          </w:tcPr>
          <w:p w14:paraId="4BBD9DC5" w14:textId="77777777" w:rsidR="00876DB0" w:rsidRPr="00876DB0" w:rsidRDefault="00876DB0" w:rsidP="00876DB0">
            <w:pPr>
              <w:spacing w:after="200" w:line="276" w:lineRule="auto"/>
              <w:jc w:val="center"/>
              <w:rPr>
                <w:rFonts w:ascii="Calibri" w:eastAsia="Calibri" w:hAnsi="Calibri" w:cs="Times New Roman"/>
                <w:sz w:val="22"/>
                <w14:ligatures w14:val="none"/>
              </w:rPr>
            </w:pPr>
          </w:p>
        </w:tc>
      </w:tr>
      <w:tr w:rsidR="00876DB0" w:rsidRPr="00876DB0" w14:paraId="60AB0F57" w14:textId="77777777" w:rsidTr="00685728">
        <w:tc>
          <w:tcPr>
            <w:tcW w:w="2808" w:type="dxa"/>
            <w:vMerge/>
          </w:tcPr>
          <w:p w14:paraId="5E74EC25" w14:textId="77777777" w:rsidR="00876DB0" w:rsidRPr="00876DB0" w:rsidRDefault="00876DB0" w:rsidP="00876DB0">
            <w:pPr>
              <w:spacing w:after="200" w:line="276" w:lineRule="auto"/>
              <w:rPr>
                <w:rFonts w:ascii="Calibri" w:eastAsia="Calibri" w:hAnsi="Calibri" w:cs="Times New Roman"/>
                <w:b/>
                <w:bCs/>
                <w:sz w:val="22"/>
                <w14:ligatures w14:val="none"/>
              </w:rPr>
            </w:pPr>
          </w:p>
        </w:tc>
        <w:tc>
          <w:tcPr>
            <w:tcW w:w="3240" w:type="dxa"/>
          </w:tcPr>
          <w:p w14:paraId="46943AAE"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1.2.9. Šalies atstovas</w:t>
            </w:r>
          </w:p>
        </w:tc>
        <w:tc>
          <w:tcPr>
            <w:tcW w:w="3510" w:type="dxa"/>
          </w:tcPr>
          <w:p w14:paraId="3F9C0CFD" w14:textId="77777777" w:rsidR="00876DB0" w:rsidRPr="00876DB0" w:rsidRDefault="00876DB0" w:rsidP="00876DB0">
            <w:pPr>
              <w:spacing w:after="200" w:line="276" w:lineRule="auto"/>
              <w:jc w:val="center"/>
              <w:rPr>
                <w:rFonts w:ascii="Calibri" w:eastAsia="Calibri" w:hAnsi="Calibri" w:cs="Times New Roman"/>
                <w:sz w:val="22"/>
                <w14:ligatures w14:val="none"/>
              </w:rPr>
            </w:pPr>
          </w:p>
        </w:tc>
      </w:tr>
      <w:tr w:rsidR="00876DB0" w:rsidRPr="00876DB0" w14:paraId="12373CA4" w14:textId="77777777" w:rsidTr="00685728">
        <w:tc>
          <w:tcPr>
            <w:tcW w:w="2808" w:type="dxa"/>
            <w:vMerge/>
          </w:tcPr>
          <w:p w14:paraId="1D7856BF" w14:textId="77777777" w:rsidR="00876DB0" w:rsidRPr="00876DB0" w:rsidRDefault="00876DB0" w:rsidP="00876DB0">
            <w:pPr>
              <w:spacing w:after="200" w:line="276" w:lineRule="auto"/>
              <w:rPr>
                <w:rFonts w:ascii="Calibri" w:eastAsia="Calibri" w:hAnsi="Calibri" w:cs="Times New Roman"/>
                <w:b/>
                <w:bCs/>
                <w:sz w:val="22"/>
                <w14:ligatures w14:val="none"/>
              </w:rPr>
            </w:pPr>
          </w:p>
        </w:tc>
        <w:tc>
          <w:tcPr>
            <w:tcW w:w="3240" w:type="dxa"/>
          </w:tcPr>
          <w:p w14:paraId="2CA4A492"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1.2.10. Atstovavimo pagrindas</w:t>
            </w:r>
          </w:p>
        </w:tc>
        <w:tc>
          <w:tcPr>
            <w:tcW w:w="3510" w:type="dxa"/>
          </w:tcPr>
          <w:p w14:paraId="434A3DF2" w14:textId="77777777" w:rsidR="00876DB0" w:rsidRPr="00876DB0" w:rsidRDefault="00876DB0" w:rsidP="00876DB0">
            <w:pPr>
              <w:spacing w:after="200" w:line="276" w:lineRule="auto"/>
              <w:jc w:val="center"/>
              <w:rPr>
                <w:rFonts w:ascii="Calibri" w:eastAsia="Calibri" w:hAnsi="Calibri" w:cs="Times New Roman"/>
                <w:sz w:val="22"/>
                <w14:ligatures w14:val="none"/>
              </w:rPr>
            </w:pPr>
          </w:p>
        </w:tc>
      </w:tr>
    </w:tbl>
    <w:p w14:paraId="6C1E1D3E" w14:textId="77777777" w:rsidR="00876DB0" w:rsidRPr="00876DB0" w:rsidRDefault="00876DB0" w:rsidP="00876DB0">
      <w:pPr>
        <w:spacing w:after="200" w:line="276" w:lineRule="auto"/>
        <w:jc w:val="both"/>
        <w:rPr>
          <w:rFonts w:ascii="Calibri" w:eastAsia="Calibri" w:hAnsi="Calibri" w:cs="Times New Roman"/>
          <w:kern w:val="0"/>
          <w:sz w:val="22"/>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876DB0" w:rsidRPr="00876DB0" w14:paraId="005D1A26" w14:textId="77777777" w:rsidTr="00685728">
        <w:trPr>
          <w:trHeight w:val="300"/>
        </w:trPr>
        <w:tc>
          <w:tcPr>
            <w:tcW w:w="9535" w:type="dxa"/>
            <w:gridSpan w:val="4"/>
          </w:tcPr>
          <w:p w14:paraId="5A54C02B"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2. ATSAKINGI ASMENYS</w:t>
            </w:r>
          </w:p>
        </w:tc>
      </w:tr>
      <w:tr w:rsidR="00876DB0" w:rsidRPr="00876DB0" w14:paraId="09A21B05" w14:textId="77777777" w:rsidTr="00685728">
        <w:trPr>
          <w:trHeight w:val="300"/>
        </w:trPr>
        <w:tc>
          <w:tcPr>
            <w:tcW w:w="2704" w:type="dxa"/>
            <w:gridSpan w:val="2"/>
          </w:tcPr>
          <w:p w14:paraId="0EC0E632"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2.1. Pirkėjo kontaktiniai asmenys, atsakingi už Sutarties vykdymą, Prekių priėmimą, Sąskaitų per informacinę sistemą SABIS priėmimą</w:t>
            </w:r>
          </w:p>
        </w:tc>
        <w:tc>
          <w:tcPr>
            <w:tcW w:w="6831" w:type="dxa"/>
            <w:gridSpan w:val="2"/>
          </w:tcPr>
          <w:p w14:paraId="194BBD19" w14:textId="77777777" w:rsidR="00876DB0" w:rsidRPr="00876DB0" w:rsidRDefault="00876DB0" w:rsidP="00876DB0">
            <w:pPr>
              <w:spacing w:after="200" w:line="276" w:lineRule="auto"/>
              <w:rPr>
                <w:rFonts w:ascii="Calibri" w:eastAsia="Calibri" w:hAnsi="Calibri" w:cs="Times New Roman"/>
                <w:color w:val="4472C4"/>
                <w:sz w:val="22"/>
                <w14:ligatures w14:val="none"/>
              </w:rPr>
            </w:pPr>
            <w:r w:rsidRPr="00876DB0">
              <w:rPr>
                <w:rFonts w:ascii="Calibri" w:eastAsia="Calibri" w:hAnsi="Calibri" w:cs="Times New Roman"/>
                <w:kern w:val="0"/>
                <w:sz w:val="22"/>
                <w:szCs w:val="22"/>
                <w14:ligatures w14:val="none"/>
              </w:rPr>
              <w:t>_____________</w:t>
            </w:r>
            <w:r w:rsidRPr="00876DB0">
              <w:rPr>
                <w:rFonts w:ascii="Calibri" w:eastAsia="Calibri" w:hAnsi="Calibri" w:cs="Times New Roman"/>
                <w:i/>
                <w:iCs/>
                <w:sz w:val="22"/>
                <w:szCs w:val="22"/>
                <w14:ligatures w14:val="none"/>
              </w:rPr>
              <w:t>(nurodoma sutarties sudarymo metu: padalinys / skyrius, pareigos, vardas, pavardė, tel., el. paštas</w:t>
            </w:r>
            <w:r w:rsidRPr="00876DB0">
              <w:rPr>
                <w:rFonts w:ascii="Calibri" w:eastAsia="Calibri" w:hAnsi="Calibri" w:cs="Times New Roman"/>
                <w:kern w:val="0"/>
                <w:sz w:val="22"/>
                <w:szCs w:val="22"/>
                <w14:ligatures w14:val="none"/>
              </w:rPr>
              <w:t>)</w:t>
            </w:r>
          </w:p>
        </w:tc>
      </w:tr>
      <w:tr w:rsidR="00876DB0" w:rsidRPr="00876DB0" w14:paraId="5ED337F1" w14:textId="77777777" w:rsidTr="00685728">
        <w:trPr>
          <w:trHeight w:val="300"/>
        </w:trPr>
        <w:tc>
          <w:tcPr>
            <w:tcW w:w="2704" w:type="dxa"/>
            <w:gridSpan w:val="2"/>
          </w:tcPr>
          <w:p w14:paraId="2AF3378F"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2.2. Tiekėjo kontaktiniai asmenys, atsakingi už Sutarties vykdymą</w:t>
            </w:r>
          </w:p>
        </w:tc>
        <w:tc>
          <w:tcPr>
            <w:tcW w:w="6831" w:type="dxa"/>
            <w:gridSpan w:val="2"/>
          </w:tcPr>
          <w:p w14:paraId="4FA74371" w14:textId="77777777" w:rsidR="00876DB0" w:rsidRPr="00876DB0" w:rsidRDefault="00876DB0" w:rsidP="00876DB0">
            <w:pPr>
              <w:spacing w:after="200" w:line="276" w:lineRule="auto"/>
              <w:rPr>
                <w:rFonts w:ascii="Calibri" w:eastAsia="Calibri" w:hAnsi="Calibri" w:cs="Times New Roman"/>
                <w:color w:val="4472C4"/>
                <w:kern w:val="0"/>
                <w:sz w:val="22"/>
                <w:szCs w:val="22"/>
                <w14:ligatures w14:val="none"/>
              </w:rPr>
            </w:pPr>
            <w:r w:rsidRPr="00876DB0">
              <w:rPr>
                <w:rFonts w:ascii="Calibri" w:eastAsia="Calibri" w:hAnsi="Calibri" w:cs="Times New Roman"/>
                <w:i/>
                <w:iCs/>
                <w:sz w:val="22"/>
                <w:szCs w:val="22"/>
                <w14:ligatures w14:val="none"/>
              </w:rPr>
              <w:t>_____________(nurodoma sutarties sudarymo metu:</w:t>
            </w:r>
            <w:r w:rsidRPr="00876DB0">
              <w:rPr>
                <w:rFonts w:ascii="Calibri" w:eastAsia="Calibri" w:hAnsi="Calibri" w:cs="Times New Roman"/>
                <w:i/>
                <w:iCs/>
                <w:color w:val="4472C4"/>
                <w:sz w:val="22"/>
                <w:szCs w:val="22"/>
                <w14:ligatures w14:val="none"/>
              </w:rPr>
              <w:t xml:space="preserve"> </w:t>
            </w:r>
            <w:r w:rsidRPr="00876DB0">
              <w:rPr>
                <w:rFonts w:ascii="Calibri" w:eastAsia="Calibri" w:hAnsi="Calibri" w:cs="Times New Roman"/>
                <w:i/>
                <w:iCs/>
                <w:sz w:val="22"/>
                <w:szCs w:val="22"/>
                <w14:ligatures w14:val="none"/>
              </w:rPr>
              <w:t>padalinys / skyrius, pareigos, vardas, pavardė, tel., el. paštas)</w:t>
            </w:r>
          </w:p>
        </w:tc>
      </w:tr>
      <w:tr w:rsidR="00876DB0" w:rsidRPr="00876DB0" w14:paraId="2D8AB1CB" w14:textId="77777777" w:rsidTr="00685728">
        <w:trPr>
          <w:trHeight w:val="300"/>
        </w:trPr>
        <w:tc>
          <w:tcPr>
            <w:tcW w:w="9535" w:type="dxa"/>
            <w:gridSpan w:val="4"/>
          </w:tcPr>
          <w:p w14:paraId="6815F5FC"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3. SUTARTIES DALYKAS</w:t>
            </w:r>
          </w:p>
        </w:tc>
      </w:tr>
      <w:tr w:rsidR="00876DB0" w:rsidRPr="00876DB0" w14:paraId="0ED35718" w14:textId="77777777" w:rsidTr="00685728">
        <w:trPr>
          <w:trHeight w:val="300"/>
        </w:trPr>
        <w:tc>
          <w:tcPr>
            <w:tcW w:w="2704" w:type="dxa"/>
            <w:gridSpan w:val="2"/>
          </w:tcPr>
          <w:p w14:paraId="3CD38C24"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 xml:space="preserve">3.1. Sutarties dalykas </w:t>
            </w:r>
          </w:p>
        </w:tc>
        <w:tc>
          <w:tcPr>
            <w:tcW w:w="6831" w:type="dxa"/>
            <w:gridSpan w:val="2"/>
          </w:tcPr>
          <w:p w14:paraId="1AB4214A" w14:textId="77777777" w:rsidR="00876DB0" w:rsidRPr="00876DB0" w:rsidRDefault="00876DB0" w:rsidP="00876DB0">
            <w:pPr>
              <w:spacing w:after="200" w:line="276" w:lineRule="auto"/>
              <w:jc w:val="both"/>
              <w:rPr>
                <w:rFonts w:ascii="Calibri" w:eastAsia="Calibri" w:hAnsi="Calibri" w:cs="Times New Roman"/>
                <w:color w:val="000000"/>
                <w:sz w:val="22"/>
                <w14:ligatures w14:val="none"/>
              </w:rPr>
            </w:pPr>
            <w:r w:rsidRPr="00876DB0">
              <w:rPr>
                <w:rFonts w:ascii="Calibri" w:eastAsia="Calibri" w:hAnsi="Calibri" w:cs="Times New Roman"/>
                <w:sz w:val="22"/>
                <w14:ligatures w14:val="none"/>
              </w:rPr>
              <w:t xml:space="preserve">Tiekėjas įsipareigoja Sutartyje numatytomis sąlygomis perduoti Pirkėjui Biuro baldus, t. y. </w:t>
            </w:r>
            <w:r w:rsidRPr="00876DB0">
              <w:rPr>
                <w:rFonts w:ascii="Calibri" w:eastAsia="Calibri" w:hAnsi="Calibri" w:cs="Times New Roman"/>
                <w:i/>
                <w:iCs/>
                <w:sz w:val="22"/>
                <w14:ligatures w14:val="none"/>
              </w:rPr>
              <w:t>(nurodoma sutarties sudarymo metu</w:t>
            </w:r>
            <w:r w:rsidRPr="00876DB0">
              <w:rPr>
                <w:rFonts w:ascii="Calibri" w:eastAsia="Calibri" w:hAnsi="Calibri" w:cs="Times New Roman"/>
                <w:sz w:val="22"/>
                <w14:ligatures w14:val="none"/>
              </w:rPr>
              <w:t xml:space="preserve">: </w:t>
            </w:r>
            <w:r w:rsidRPr="00876DB0">
              <w:rPr>
                <w:rFonts w:ascii="Calibri" w:eastAsia="Calibri" w:hAnsi="Calibri" w:cs="Times New Roman"/>
                <w:i/>
                <w:iCs/>
                <w:sz w:val="22"/>
                <w14:ligatures w14:val="none"/>
              </w:rPr>
              <w:t>I p.o.d. - biuro darbo stalus (maksimalus kiekis – 400 vnt.) ir (arba) II p.o.d. - darbo kėdes (maksimalus kiekis – 400 vnt.))</w:t>
            </w:r>
            <w:r w:rsidRPr="00876DB0">
              <w:rPr>
                <w:rFonts w:ascii="Calibri" w:eastAsia="Calibri" w:hAnsi="Calibri" w:cs="Times New Roman"/>
                <w:sz w:val="22"/>
                <w14:ligatures w14:val="none"/>
              </w:rPr>
              <w:t xml:space="preserve">, atitinkančius (-ia) techninės specifikacijos reikalavimus </w:t>
            </w:r>
            <w:r w:rsidRPr="00876DB0">
              <w:rPr>
                <w:rFonts w:ascii="Calibri" w:eastAsia="Calibri" w:hAnsi="Calibri" w:cs="Times New Roman"/>
                <w:color w:val="000000"/>
                <w:sz w:val="22"/>
                <w14:ligatures w14:val="none"/>
              </w:rPr>
              <w:t>ir juos (-as) sumontuoti (toliau – Prekės).</w:t>
            </w:r>
          </w:p>
          <w:p w14:paraId="0B6DD00E" w14:textId="77777777" w:rsidR="00876DB0" w:rsidRPr="00876DB0" w:rsidRDefault="00876DB0" w:rsidP="00876DB0">
            <w:pPr>
              <w:spacing w:after="200" w:line="276" w:lineRule="auto"/>
              <w:jc w:val="both"/>
              <w:rPr>
                <w:rFonts w:ascii="Calibri" w:eastAsia="Calibri" w:hAnsi="Calibri" w:cs="Times New Roman"/>
                <w:color w:val="000000"/>
                <w:sz w:val="22"/>
                <w14:ligatures w14:val="none"/>
              </w:rPr>
            </w:pPr>
            <w:r w:rsidRPr="00876DB0">
              <w:rPr>
                <w:rFonts w:ascii="Calibri" w:eastAsia="Calibri" w:hAnsi="Calibri" w:cs="Times New Roman"/>
                <w:color w:val="000000"/>
                <w:sz w:val="22"/>
                <w14:ligatures w14:val="none"/>
              </w:rPr>
              <w:t>Išsamus Prekių aprašymas ir kiti reikalavimai tiekiamoms Prekėms nustatyti Sutarties priede Nr. 1 „Techninė specifikacija“ (toliau – Techninė specifikacija) ir Sutarties priede Nr. 2„Pasiūlymas“.</w:t>
            </w:r>
          </w:p>
        </w:tc>
      </w:tr>
      <w:tr w:rsidR="00876DB0" w:rsidRPr="00876DB0" w14:paraId="5A8BAB9C" w14:textId="77777777" w:rsidTr="00685728">
        <w:trPr>
          <w:trHeight w:val="300"/>
        </w:trPr>
        <w:tc>
          <w:tcPr>
            <w:tcW w:w="2704" w:type="dxa"/>
            <w:gridSpan w:val="2"/>
          </w:tcPr>
          <w:p w14:paraId="5CC0FB6C"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3.2. Pirkimo pavadinimas ir numeris</w:t>
            </w:r>
          </w:p>
        </w:tc>
        <w:tc>
          <w:tcPr>
            <w:tcW w:w="6831" w:type="dxa"/>
            <w:gridSpan w:val="2"/>
          </w:tcPr>
          <w:p w14:paraId="727A57EA" w14:textId="77777777" w:rsidR="00876DB0" w:rsidRPr="00876DB0" w:rsidRDefault="00876DB0" w:rsidP="00876DB0">
            <w:pPr>
              <w:spacing w:after="200" w:line="276" w:lineRule="auto"/>
              <w:rPr>
                <w:rFonts w:ascii="Calibri" w:eastAsia="Calibri" w:hAnsi="Calibri" w:cs="Times New Roman"/>
                <w:sz w:val="22"/>
                <w14:ligatures w14:val="none"/>
              </w:rPr>
            </w:pPr>
          </w:p>
        </w:tc>
      </w:tr>
      <w:tr w:rsidR="00876DB0" w:rsidRPr="00876DB0" w14:paraId="3EAB3609" w14:textId="77777777" w:rsidTr="00685728">
        <w:trPr>
          <w:trHeight w:val="300"/>
        </w:trPr>
        <w:tc>
          <w:tcPr>
            <w:tcW w:w="2704" w:type="dxa"/>
            <w:gridSpan w:val="2"/>
          </w:tcPr>
          <w:p w14:paraId="3B436666"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3.3. Informacija apie Europos Sąjungos lėšomis finansuojamą projektą arba kitą projektą</w:t>
            </w:r>
          </w:p>
        </w:tc>
        <w:tc>
          <w:tcPr>
            <w:tcW w:w="6831" w:type="dxa"/>
            <w:gridSpan w:val="2"/>
          </w:tcPr>
          <w:p w14:paraId="23BC3205"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Netaikoma</w:t>
            </w:r>
          </w:p>
          <w:p w14:paraId="05D7B0ED" w14:textId="77777777" w:rsidR="00876DB0" w:rsidRPr="00876DB0" w:rsidRDefault="00876DB0" w:rsidP="00876DB0">
            <w:pPr>
              <w:spacing w:after="200" w:line="276" w:lineRule="auto"/>
              <w:rPr>
                <w:rFonts w:ascii="Calibri" w:eastAsia="Calibri" w:hAnsi="Calibri" w:cs="Times New Roman"/>
                <w:sz w:val="22"/>
                <w14:ligatures w14:val="none"/>
              </w:rPr>
            </w:pPr>
          </w:p>
        </w:tc>
      </w:tr>
      <w:tr w:rsidR="00876DB0" w:rsidRPr="00876DB0" w14:paraId="6F30FB30" w14:textId="77777777" w:rsidTr="00685728">
        <w:trPr>
          <w:trHeight w:val="300"/>
        </w:trPr>
        <w:tc>
          <w:tcPr>
            <w:tcW w:w="9535" w:type="dxa"/>
            <w:gridSpan w:val="4"/>
          </w:tcPr>
          <w:p w14:paraId="4944CB1D"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lastRenderedPageBreak/>
              <w:t>4. PREKIŲ PRISTATYMO TERMINAI IR PREKIŲ PERDAVIMO - PRIĖMIMO TVARKA</w:t>
            </w:r>
          </w:p>
        </w:tc>
      </w:tr>
      <w:tr w:rsidR="00876DB0" w:rsidRPr="00876DB0" w:rsidDel="00B52947" w14:paraId="46FB9D4D" w14:textId="77777777" w:rsidTr="00685728">
        <w:trPr>
          <w:trHeight w:val="300"/>
        </w:trPr>
        <w:tc>
          <w:tcPr>
            <w:tcW w:w="2704" w:type="dxa"/>
            <w:gridSpan w:val="2"/>
          </w:tcPr>
          <w:p w14:paraId="4521509B" w14:textId="77777777" w:rsidR="00876DB0" w:rsidRPr="00876DB0" w:rsidDel="00B52947"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4.1. Prekių pristatymo terminai, kai Prekės pristatomos dalimis</w:t>
            </w:r>
          </w:p>
        </w:tc>
        <w:tc>
          <w:tcPr>
            <w:tcW w:w="6831" w:type="dxa"/>
            <w:gridSpan w:val="2"/>
          </w:tcPr>
          <w:p w14:paraId="2A1E2101"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color w:val="000000"/>
                <w:sz w:val="22"/>
                <w14:ligatures w14:val="none"/>
              </w:rPr>
              <w:t xml:space="preserve">Tiekėjas įsipareigoja pristatyti ir sumontuoti Prekes </w:t>
            </w:r>
            <w:r w:rsidRPr="00876DB0">
              <w:rPr>
                <w:rFonts w:ascii="Calibri" w:eastAsia="Calibri" w:hAnsi="Calibri" w:cs="Times New Roman"/>
                <w:sz w:val="22"/>
                <w14:ligatures w14:val="none"/>
              </w:rPr>
              <w:t>Techninėje specifikacijoje ir Pasiūlyme nustatytais terminais ir sąlygomis, šiuo adresu: Totorių g. 4, Vilnius.</w:t>
            </w:r>
          </w:p>
          <w:p w14:paraId="60E4DCE8" w14:textId="77777777" w:rsidR="00876DB0" w:rsidRPr="00876DB0" w:rsidDel="00B52947" w:rsidRDefault="00876DB0" w:rsidP="00876DB0">
            <w:pPr>
              <w:spacing w:after="200" w:line="276" w:lineRule="auto"/>
              <w:rPr>
                <w:rFonts w:ascii="Calibri" w:eastAsia="Calibri" w:hAnsi="Calibri" w:cs="Times New Roman"/>
                <w:sz w:val="22"/>
                <w14:ligatures w14:val="none"/>
              </w:rPr>
            </w:pPr>
          </w:p>
        </w:tc>
      </w:tr>
      <w:tr w:rsidR="00876DB0" w:rsidRPr="00876DB0" w14:paraId="2479E979" w14:textId="77777777" w:rsidTr="00685728">
        <w:trPr>
          <w:trHeight w:val="300"/>
        </w:trPr>
        <w:tc>
          <w:tcPr>
            <w:tcW w:w="2704" w:type="dxa"/>
            <w:gridSpan w:val="2"/>
          </w:tcPr>
          <w:p w14:paraId="3DCE77D4"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4.2. Prekių (ar jų dalies) pristatymo termino pratęsimas</w:t>
            </w:r>
          </w:p>
        </w:tc>
        <w:tc>
          <w:tcPr>
            <w:tcW w:w="6831" w:type="dxa"/>
            <w:gridSpan w:val="2"/>
          </w:tcPr>
          <w:p w14:paraId="34D7C639"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Netaikoma</w:t>
            </w:r>
          </w:p>
          <w:p w14:paraId="54DC5A1D" w14:textId="77777777" w:rsidR="00876DB0" w:rsidRPr="00876DB0" w:rsidRDefault="00876DB0" w:rsidP="00876DB0">
            <w:pPr>
              <w:spacing w:after="200" w:line="276" w:lineRule="auto"/>
              <w:rPr>
                <w:rFonts w:ascii="Calibri" w:eastAsia="Calibri" w:hAnsi="Calibri" w:cs="Times New Roman"/>
                <w:sz w:val="22"/>
                <w14:ligatures w14:val="none"/>
              </w:rPr>
            </w:pPr>
          </w:p>
        </w:tc>
      </w:tr>
      <w:tr w:rsidR="00876DB0" w:rsidRPr="00876DB0" w14:paraId="71767608" w14:textId="77777777" w:rsidTr="00685728">
        <w:trPr>
          <w:trHeight w:val="300"/>
        </w:trPr>
        <w:tc>
          <w:tcPr>
            <w:tcW w:w="2704" w:type="dxa"/>
            <w:gridSpan w:val="2"/>
          </w:tcPr>
          <w:p w14:paraId="73FE7FC0"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4.3. Užsakymų teikimo tvarka</w:t>
            </w:r>
          </w:p>
        </w:tc>
        <w:tc>
          <w:tcPr>
            <w:tcW w:w="6831" w:type="dxa"/>
            <w:gridSpan w:val="2"/>
          </w:tcPr>
          <w:p w14:paraId="0577DCD1"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Užsakymai teikiami Tiekėjo nurodytu elektroniniu paštu ir laikomi gautais nedelsiant  nuo užsakymo pateikimo.</w:t>
            </w:r>
          </w:p>
          <w:p w14:paraId="625EFF56" w14:textId="77777777" w:rsidR="00876DB0" w:rsidRPr="00876DB0" w:rsidRDefault="00876DB0" w:rsidP="00876DB0">
            <w:pPr>
              <w:spacing w:after="200" w:line="276" w:lineRule="auto"/>
              <w:rPr>
                <w:rFonts w:ascii="Calibri" w:eastAsia="Calibri" w:hAnsi="Calibri" w:cs="Times New Roman"/>
                <w:sz w:val="22"/>
                <w14:ligatures w14:val="none"/>
              </w:rPr>
            </w:pPr>
          </w:p>
        </w:tc>
      </w:tr>
      <w:tr w:rsidR="00876DB0" w:rsidRPr="00876DB0" w14:paraId="5A1F384F" w14:textId="77777777" w:rsidTr="00685728">
        <w:trPr>
          <w:trHeight w:val="300"/>
        </w:trPr>
        <w:tc>
          <w:tcPr>
            <w:tcW w:w="2704" w:type="dxa"/>
            <w:gridSpan w:val="2"/>
          </w:tcPr>
          <w:p w14:paraId="689B1168"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4.4. Dėl minimalios užsakymo vertės / apimties</w:t>
            </w:r>
          </w:p>
        </w:tc>
        <w:tc>
          <w:tcPr>
            <w:tcW w:w="6831" w:type="dxa"/>
            <w:gridSpan w:val="2"/>
          </w:tcPr>
          <w:p w14:paraId="1FF7B067"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Kiekvieno Prekių užsakymo apimtis (kiekis) turi būti ne mažesnė kaip 1 vnt.</w:t>
            </w:r>
          </w:p>
          <w:p w14:paraId="7C372F4A" w14:textId="77777777" w:rsidR="00876DB0" w:rsidRPr="00876DB0" w:rsidRDefault="00876DB0" w:rsidP="00876DB0">
            <w:pPr>
              <w:spacing w:after="200" w:line="276" w:lineRule="auto"/>
              <w:rPr>
                <w:rFonts w:ascii="Calibri" w:eastAsia="Calibri" w:hAnsi="Calibri" w:cs="Times New Roman"/>
                <w:sz w:val="22"/>
                <w14:ligatures w14:val="none"/>
              </w:rPr>
            </w:pPr>
          </w:p>
          <w:p w14:paraId="6C1E1BD9" w14:textId="77777777" w:rsidR="00876DB0" w:rsidRPr="00876DB0" w:rsidRDefault="00876DB0" w:rsidP="00876DB0">
            <w:pPr>
              <w:spacing w:after="200" w:line="276" w:lineRule="auto"/>
              <w:rPr>
                <w:rFonts w:ascii="Calibri" w:eastAsia="Calibri" w:hAnsi="Calibri" w:cs="Times New Roman"/>
                <w:sz w:val="22"/>
                <w14:ligatures w14:val="none"/>
              </w:rPr>
            </w:pPr>
          </w:p>
        </w:tc>
      </w:tr>
      <w:tr w:rsidR="00876DB0" w:rsidRPr="00876DB0" w14:paraId="6BD666A4" w14:textId="77777777" w:rsidTr="00685728">
        <w:trPr>
          <w:trHeight w:val="300"/>
        </w:trPr>
        <w:tc>
          <w:tcPr>
            <w:tcW w:w="2704" w:type="dxa"/>
            <w:gridSpan w:val="2"/>
          </w:tcPr>
          <w:p w14:paraId="7AC01EDD"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 xml:space="preserve">4.5. Kartu su Prekėmis pateikiami dokumentai </w:t>
            </w:r>
          </w:p>
        </w:tc>
        <w:tc>
          <w:tcPr>
            <w:tcW w:w="6831" w:type="dxa"/>
            <w:gridSpan w:val="2"/>
          </w:tcPr>
          <w:p w14:paraId="376D0144"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Kartu su Prekėmis pateikiami šie dokumentai:</w:t>
            </w:r>
            <w:r w:rsidRPr="00876DB0">
              <w:rPr>
                <w:rFonts w:ascii="Calibri" w:eastAsia="Calibri" w:hAnsi="Calibri" w:cs="Times New Roman"/>
                <w:color w:val="4472C4"/>
                <w:sz w:val="22"/>
                <w14:ligatures w14:val="none"/>
              </w:rPr>
              <w:t xml:space="preserve"> </w:t>
            </w:r>
            <w:r w:rsidRPr="00876DB0">
              <w:rPr>
                <w:rFonts w:ascii="Calibri" w:eastAsia="Calibri" w:hAnsi="Calibri" w:cs="Times New Roman"/>
                <w:sz w:val="22"/>
                <w14:ligatures w14:val="none"/>
              </w:rPr>
              <w:t>Prekių perdavimo-priėmimo aktas, prekės kokybės garantija, nurodyta Pasiūlyme ir kiti Techninėje specifikacijoje nurodyti dokumentai. Tiekėjui nepateikus nurodytų dokumentų, laikoma, kad Prekės neatitinka Sutartyje nustatytų reikalavimų.</w:t>
            </w:r>
          </w:p>
        </w:tc>
      </w:tr>
      <w:tr w:rsidR="00876DB0" w:rsidRPr="00876DB0" w14:paraId="1805817A" w14:textId="77777777" w:rsidTr="00685728">
        <w:trPr>
          <w:trHeight w:val="300"/>
        </w:trPr>
        <w:tc>
          <w:tcPr>
            <w:tcW w:w="9535" w:type="dxa"/>
            <w:gridSpan w:val="4"/>
          </w:tcPr>
          <w:p w14:paraId="1B2C92B9"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5. SUTARTIES KAINA IR ATSISKAITYMO TVARKA</w:t>
            </w:r>
          </w:p>
        </w:tc>
      </w:tr>
      <w:tr w:rsidR="00876DB0" w:rsidRPr="00876DB0" w14:paraId="3F63C1B4" w14:textId="77777777" w:rsidTr="00685728">
        <w:trPr>
          <w:trHeight w:val="300"/>
        </w:trPr>
        <w:tc>
          <w:tcPr>
            <w:tcW w:w="2704" w:type="dxa"/>
            <w:gridSpan w:val="2"/>
          </w:tcPr>
          <w:p w14:paraId="2644D6A0"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5.1. Sutarčiai taikomas kainos apskaičiavimo būdas</w:t>
            </w:r>
          </w:p>
        </w:tc>
        <w:tc>
          <w:tcPr>
            <w:tcW w:w="6831" w:type="dxa"/>
            <w:gridSpan w:val="2"/>
          </w:tcPr>
          <w:p w14:paraId="39EA7F88"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Fiksuoto įkainio kainodara</w:t>
            </w:r>
          </w:p>
          <w:p w14:paraId="742B6237" w14:textId="77777777" w:rsidR="00876DB0" w:rsidRPr="00876DB0" w:rsidRDefault="00876DB0" w:rsidP="00876DB0">
            <w:pPr>
              <w:spacing w:after="200" w:line="276" w:lineRule="auto"/>
              <w:rPr>
                <w:rFonts w:ascii="Calibri" w:eastAsia="Calibri" w:hAnsi="Calibri" w:cs="Times New Roman"/>
                <w:color w:val="4472C4"/>
                <w:sz w:val="22"/>
                <w:szCs w:val="22"/>
                <w14:ligatures w14:val="none"/>
              </w:rPr>
            </w:pPr>
          </w:p>
        </w:tc>
      </w:tr>
      <w:tr w:rsidR="00876DB0" w:rsidRPr="00876DB0" w14:paraId="3293495F" w14:textId="77777777" w:rsidTr="00685728">
        <w:trPr>
          <w:trHeight w:val="300"/>
        </w:trPr>
        <w:tc>
          <w:tcPr>
            <w:tcW w:w="2704" w:type="dxa"/>
            <w:gridSpan w:val="2"/>
          </w:tcPr>
          <w:p w14:paraId="710AFB9E"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 xml:space="preserve">5.2. Pradinės Sutarties vertė ir Sutarties kaina, kai taikoma </w:t>
            </w:r>
            <w:r w:rsidRPr="00876DB0">
              <w:rPr>
                <w:rFonts w:ascii="Calibri" w:eastAsia="Calibri" w:hAnsi="Calibri" w:cs="Times New Roman"/>
                <w:b/>
                <w:bCs/>
                <w:sz w:val="22"/>
                <w:u w:val="single"/>
                <w14:ligatures w14:val="none"/>
              </w:rPr>
              <w:t>fiksuoto įkainio</w:t>
            </w:r>
            <w:r w:rsidRPr="00876DB0">
              <w:rPr>
                <w:rFonts w:ascii="Calibri" w:eastAsia="Calibri" w:hAnsi="Calibri" w:cs="Times New Roman"/>
                <w:b/>
                <w:bCs/>
                <w:sz w:val="22"/>
                <w14:ligatures w14:val="none"/>
              </w:rPr>
              <w:t xml:space="preserve"> kainodara</w:t>
            </w:r>
          </w:p>
        </w:tc>
        <w:tc>
          <w:tcPr>
            <w:tcW w:w="6831" w:type="dxa"/>
            <w:gridSpan w:val="2"/>
          </w:tcPr>
          <w:p w14:paraId="4D63C573"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 xml:space="preserve">Pradinės Sutarties vertė yra </w:t>
            </w:r>
            <w:r w:rsidRPr="00876DB0">
              <w:rPr>
                <w:rFonts w:ascii="Calibri" w:eastAsia="Calibri" w:hAnsi="Calibri" w:cs="Times New Roman"/>
                <w:color w:val="4472C4"/>
                <w:sz w:val="22"/>
                <w14:ligatures w14:val="none"/>
              </w:rPr>
              <w:t>(nurodyti sumą skaičiais)</w:t>
            </w:r>
            <w:r w:rsidRPr="00876DB0">
              <w:rPr>
                <w:rFonts w:ascii="Calibri" w:eastAsia="Calibri" w:hAnsi="Calibri" w:cs="Times New Roman"/>
                <w:sz w:val="22"/>
                <w14:ligatures w14:val="none"/>
              </w:rPr>
              <w:t xml:space="preserve"> Eur, </w:t>
            </w:r>
            <w:r w:rsidRPr="00876DB0">
              <w:rPr>
                <w:rFonts w:ascii="Calibri" w:eastAsia="Calibri" w:hAnsi="Calibri" w:cs="Times New Roman"/>
                <w:color w:val="4472C4"/>
                <w:sz w:val="22"/>
                <w14:ligatures w14:val="none"/>
              </w:rPr>
              <w:t>(nurodyti sumą žodžiais)</w:t>
            </w:r>
            <w:r w:rsidRPr="00876DB0">
              <w:rPr>
                <w:rFonts w:ascii="Calibri" w:eastAsia="Calibri" w:hAnsi="Calibri" w:cs="Times New Roman"/>
                <w:sz w:val="22"/>
                <w14:ligatures w14:val="none"/>
              </w:rPr>
              <w:t xml:space="preserve"> be PVM. </w:t>
            </w:r>
          </w:p>
          <w:p w14:paraId="079A99BC"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 xml:space="preserve">PVM sudaro </w:t>
            </w:r>
            <w:r w:rsidRPr="00876DB0">
              <w:rPr>
                <w:rFonts w:ascii="Calibri" w:eastAsia="Calibri" w:hAnsi="Calibri" w:cs="Times New Roman"/>
                <w:color w:val="4472C4"/>
                <w:sz w:val="22"/>
                <w14:ligatures w14:val="none"/>
              </w:rPr>
              <w:t>(nurodyti sumą skaičiais)</w:t>
            </w:r>
            <w:r w:rsidRPr="00876DB0">
              <w:rPr>
                <w:rFonts w:ascii="Calibri" w:eastAsia="Calibri" w:hAnsi="Calibri" w:cs="Times New Roman"/>
                <w:sz w:val="22"/>
                <w14:ligatures w14:val="none"/>
              </w:rPr>
              <w:t xml:space="preserve"> Eur, </w:t>
            </w:r>
            <w:r w:rsidRPr="00876DB0">
              <w:rPr>
                <w:rFonts w:ascii="Calibri" w:eastAsia="Calibri" w:hAnsi="Calibri" w:cs="Times New Roman"/>
                <w:color w:val="4472C4"/>
                <w:sz w:val="22"/>
                <w14:ligatures w14:val="none"/>
              </w:rPr>
              <w:t>(nurodyti sumą žodžiais)</w:t>
            </w:r>
            <w:r w:rsidRPr="00876DB0">
              <w:rPr>
                <w:rFonts w:ascii="Calibri" w:eastAsia="Calibri" w:hAnsi="Calibri" w:cs="Times New Roman"/>
                <w:sz w:val="22"/>
                <w14:ligatures w14:val="none"/>
              </w:rPr>
              <w:t>.</w:t>
            </w:r>
          </w:p>
          <w:p w14:paraId="51086350"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 xml:space="preserve">Sutarties kaina yra </w:t>
            </w:r>
            <w:r w:rsidRPr="00876DB0">
              <w:rPr>
                <w:rFonts w:ascii="Calibri" w:eastAsia="Calibri" w:hAnsi="Calibri" w:cs="Times New Roman"/>
                <w:color w:val="4472C4"/>
                <w:sz w:val="22"/>
                <w14:ligatures w14:val="none"/>
              </w:rPr>
              <w:t>(nurodyti sumą skaičiais)</w:t>
            </w:r>
            <w:r w:rsidRPr="00876DB0">
              <w:rPr>
                <w:rFonts w:ascii="Calibri" w:eastAsia="Calibri" w:hAnsi="Calibri" w:cs="Times New Roman"/>
                <w:sz w:val="22"/>
                <w14:ligatures w14:val="none"/>
              </w:rPr>
              <w:t xml:space="preserve"> Eur, </w:t>
            </w:r>
            <w:r w:rsidRPr="00876DB0">
              <w:rPr>
                <w:rFonts w:ascii="Calibri" w:eastAsia="Calibri" w:hAnsi="Calibri" w:cs="Times New Roman"/>
                <w:color w:val="4472C4"/>
                <w:sz w:val="22"/>
                <w14:ligatures w14:val="none"/>
              </w:rPr>
              <w:t>(nurodyti sumą žodžiais)</w:t>
            </w:r>
            <w:r w:rsidRPr="00876DB0">
              <w:rPr>
                <w:rFonts w:ascii="Calibri" w:eastAsia="Calibri" w:hAnsi="Calibri" w:cs="Times New Roman"/>
                <w:sz w:val="22"/>
                <w14:ligatures w14:val="none"/>
              </w:rPr>
              <w:t xml:space="preserve"> Eur su PVM.</w:t>
            </w:r>
          </w:p>
          <w:p w14:paraId="49D6DFBC" w14:textId="77777777" w:rsidR="00876DB0" w:rsidRPr="00876DB0" w:rsidRDefault="00876DB0" w:rsidP="00876DB0">
            <w:pPr>
              <w:spacing w:after="200" w:line="276" w:lineRule="auto"/>
              <w:rPr>
                <w:rFonts w:ascii="Calibri" w:eastAsia="Calibri" w:hAnsi="Calibri" w:cs="Times New Roman"/>
                <w:color w:val="000000"/>
                <w:sz w:val="22"/>
                <w14:ligatures w14:val="none"/>
              </w:rPr>
            </w:pPr>
            <w:r w:rsidRPr="00876DB0">
              <w:rPr>
                <w:rFonts w:ascii="Calibri" w:eastAsia="Calibri" w:hAnsi="Calibri" w:cs="Times New Roman"/>
                <w:color w:val="000000"/>
                <w:sz w:val="22"/>
                <w14:ligatures w14:val="none"/>
              </w:rPr>
              <w:t>Šioje Sutartyje Pradinės Sutarties vertė yra lygi Tiekėjo pasiūlymo kainai be PVM, apskaičiuotai sudauginus maksimalų prekių kiekį iš Tiekėjo pasiūlyto įkainio be PVM.</w:t>
            </w:r>
            <w:r w:rsidRPr="00876DB0">
              <w:rPr>
                <w:rFonts w:ascii="Calibri" w:eastAsia="Calibri" w:hAnsi="Calibri" w:cs="Times New Roman"/>
                <w:sz w:val="22"/>
                <w14:ligatures w14:val="none"/>
              </w:rPr>
              <w:t xml:space="preserve"> </w:t>
            </w:r>
            <w:r w:rsidRPr="00876DB0">
              <w:rPr>
                <w:rFonts w:ascii="Calibri" w:eastAsia="Calibri" w:hAnsi="Calibri" w:cs="Times New Roman"/>
                <w:color w:val="000000"/>
                <w:sz w:val="22"/>
                <w14:ligatures w14:val="none"/>
              </w:rPr>
              <w:t>Pirkėjas perka Prekes pagal poreikį Sutartyje arba jos priede Nr.</w:t>
            </w:r>
            <w:r w:rsidRPr="00876DB0">
              <w:rPr>
                <w:rFonts w:ascii="Calibri" w:eastAsia="Calibri" w:hAnsi="Calibri" w:cs="Times New Roman"/>
                <w:sz w:val="22"/>
                <w14:ligatures w14:val="none"/>
              </w:rPr>
              <w:t xml:space="preserve"> [...] </w:t>
            </w:r>
            <w:r w:rsidRPr="00876DB0">
              <w:rPr>
                <w:rFonts w:ascii="Calibri" w:eastAsia="Calibri" w:hAnsi="Calibri" w:cs="Times New Roman"/>
                <w:color w:val="000000"/>
                <w:sz w:val="22"/>
                <w14:ligatures w14:val="none"/>
              </w:rPr>
              <w:t xml:space="preserve">nurodytais įkainiais, neviršijant bendros Sutarties </w:t>
            </w:r>
            <w:r w:rsidRPr="00876DB0">
              <w:rPr>
                <w:rFonts w:ascii="Calibri" w:eastAsia="Calibri" w:hAnsi="Calibri" w:cs="Times New Roman"/>
                <w:color w:val="000000"/>
                <w:sz w:val="22"/>
                <w14:ligatures w14:val="none"/>
              </w:rPr>
              <w:lastRenderedPageBreak/>
              <w:t xml:space="preserve">kainos. Sutartyje arba jos priede Nr. </w:t>
            </w:r>
            <w:r w:rsidRPr="00876DB0">
              <w:rPr>
                <w:rFonts w:ascii="Calibri" w:eastAsia="Calibri" w:hAnsi="Calibri" w:cs="Times New Roman"/>
                <w:sz w:val="22"/>
                <w14:ligatures w14:val="none"/>
              </w:rPr>
              <w:t xml:space="preserve">[...] </w:t>
            </w:r>
            <w:r w:rsidRPr="00876DB0">
              <w:rPr>
                <w:rFonts w:ascii="Calibri" w:eastAsia="Calibri" w:hAnsi="Calibri" w:cs="Times New Roman"/>
                <w:color w:val="000000"/>
                <w:sz w:val="22"/>
                <w14:ligatures w14:val="none"/>
              </w:rPr>
              <w:t>atskirose eilutėse nurodytas Prekių kiekis gali būti keičiamas (didėti ar mažėti).</w:t>
            </w:r>
          </w:p>
          <w:p w14:paraId="535209CF"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Pirkėjas neįsipareigoja išpirkti maksimalus Prekių kiekio ar bet kokios jo dalies.</w:t>
            </w:r>
          </w:p>
          <w:p w14:paraId="0D4F343A" w14:textId="77777777" w:rsidR="00876DB0" w:rsidRPr="00876DB0" w:rsidRDefault="00876DB0" w:rsidP="00876DB0">
            <w:pPr>
              <w:spacing w:after="200" w:line="276" w:lineRule="auto"/>
              <w:jc w:val="both"/>
              <w:rPr>
                <w:rFonts w:ascii="Calibri" w:eastAsia="Calibri" w:hAnsi="Calibri" w:cs="Times New Roman"/>
                <w:color w:val="FF0000"/>
                <w:sz w:val="22"/>
                <w14:ligatures w14:val="none"/>
              </w:rPr>
            </w:pPr>
          </w:p>
        </w:tc>
      </w:tr>
      <w:tr w:rsidR="00876DB0" w:rsidRPr="00876DB0" w14:paraId="28D1CE24" w14:textId="77777777" w:rsidTr="00685728">
        <w:trPr>
          <w:trHeight w:val="300"/>
        </w:trPr>
        <w:tc>
          <w:tcPr>
            <w:tcW w:w="2704" w:type="dxa"/>
            <w:gridSpan w:val="2"/>
          </w:tcPr>
          <w:p w14:paraId="5772931C"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lastRenderedPageBreak/>
              <w:t xml:space="preserve">5.3. Sutarties kainos/įkainių perskaičiavimas taikant </w:t>
            </w:r>
            <w:r w:rsidRPr="00876DB0">
              <w:rPr>
                <w:rFonts w:ascii="Calibri" w:eastAsia="Calibri" w:hAnsi="Calibri" w:cs="Times New Roman"/>
                <w:b/>
                <w:bCs/>
                <w:sz w:val="22"/>
                <w:u w:val="single"/>
                <w14:ligatures w14:val="none"/>
              </w:rPr>
              <w:t>peržiūros</w:t>
            </w:r>
            <w:r w:rsidRPr="00876DB0">
              <w:rPr>
                <w:rFonts w:ascii="Calibri" w:eastAsia="Calibri" w:hAnsi="Calibri" w:cs="Times New Roman"/>
                <w:b/>
                <w:bCs/>
                <w:sz w:val="22"/>
                <w14:ligatures w14:val="none"/>
              </w:rPr>
              <w:t xml:space="preserve"> taisykles</w:t>
            </w:r>
          </w:p>
          <w:p w14:paraId="61826B97" w14:textId="77777777" w:rsidR="00876DB0" w:rsidRPr="00876DB0" w:rsidRDefault="00876DB0" w:rsidP="00876DB0">
            <w:pPr>
              <w:spacing w:after="200" w:line="276" w:lineRule="auto"/>
              <w:rPr>
                <w:rFonts w:ascii="Calibri" w:eastAsia="Calibri" w:hAnsi="Calibri" w:cs="Times New Roman"/>
                <w:b/>
                <w:bCs/>
                <w:sz w:val="22"/>
                <w14:ligatures w14:val="none"/>
              </w:rPr>
            </w:pPr>
          </w:p>
          <w:p w14:paraId="63667890" w14:textId="77777777" w:rsidR="00876DB0" w:rsidRPr="00876DB0" w:rsidRDefault="00876DB0" w:rsidP="00876DB0">
            <w:pPr>
              <w:spacing w:after="200" w:line="276" w:lineRule="auto"/>
              <w:rPr>
                <w:rFonts w:ascii="Calibri" w:eastAsia="Calibri" w:hAnsi="Calibri" w:cs="Times New Roman"/>
                <w:sz w:val="22"/>
                <w14:ligatures w14:val="none"/>
              </w:rPr>
            </w:pPr>
          </w:p>
        </w:tc>
        <w:tc>
          <w:tcPr>
            <w:tcW w:w="6831" w:type="dxa"/>
            <w:gridSpan w:val="2"/>
          </w:tcPr>
          <w:p w14:paraId="6D2C1E0D"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Sutarties įkainiai bus perskaičiuojami:</w:t>
            </w:r>
          </w:p>
          <w:p w14:paraId="5089CE96" w14:textId="77777777" w:rsidR="00876DB0" w:rsidRPr="00876DB0" w:rsidRDefault="00876DB0" w:rsidP="00876DB0">
            <w:pPr>
              <w:spacing w:after="200" w:line="276" w:lineRule="auto"/>
              <w:jc w:val="both"/>
              <w:rPr>
                <w:rFonts w:ascii="Calibri" w:eastAsia="Calibri" w:hAnsi="Calibri" w:cs="Times New Roman"/>
                <w:color w:val="FF0000"/>
                <w:sz w:val="22"/>
                <w14:ligatures w14:val="none"/>
              </w:rPr>
            </w:pPr>
            <w:r w:rsidRPr="00876DB0">
              <w:rPr>
                <w:rFonts w:ascii="Calibri" w:eastAsia="Calibri" w:hAnsi="Calibri" w:cs="Times New Roman"/>
                <w:sz w:val="22"/>
                <w14:ligatures w14:val="none"/>
              </w:rPr>
              <w:t>5.3.1. dėl PVM tarifo pasikeitimo;</w:t>
            </w:r>
          </w:p>
          <w:p w14:paraId="51C71FB1"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5.3.2. dėl kainų lygio pokyčio.</w:t>
            </w:r>
          </w:p>
          <w:p w14:paraId="5F17A2EA" w14:textId="77777777" w:rsidR="00876DB0" w:rsidRPr="00876DB0" w:rsidRDefault="00876DB0" w:rsidP="00876DB0">
            <w:pPr>
              <w:spacing w:after="200" w:line="276" w:lineRule="auto"/>
              <w:jc w:val="both"/>
              <w:rPr>
                <w:rFonts w:ascii="Calibri" w:eastAsia="Calibri" w:hAnsi="Calibri" w:cs="Times New Roman"/>
                <w:color w:val="FF0000"/>
                <w:sz w:val="22"/>
                <w:szCs w:val="22"/>
                <w14:ligatures w14:val="none"/>
              </w:rPr>
            </w:pPr>
          </w:p>
        </w:tc>
      </w:tr>
      <w:tr w:rsidR="00876DB0" w:rsidRPr="00876DB0" w14:paraId="6F51A49C" w14:textId="77777777" w:rsidTr="00685728">
        <w:trPr>
          <w:trHeight w:val="300"/>
        </w:trPr>
        <w:tc>
          <w:tcPr>
            <w:tcW w:w="2704" w:type="dxa"/>
            <w:gridSpan w:val="2"/>
          </w:tcPr>
          <w:p w14:paraId="13DDFA78"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5.3.1. Sutarties kainos/įkainių  peržiūra dėl PVM tarifo pasikeitimo</w:t>
            </w:r>
          </w:p>
        </w:tc>
        <w:tc>
          <w:tcPr>
            <w:tcW w:w="6831" w:type="dxa"/>
            <w:gridSpan w:val="2"/>
          </w:tcPr>
          <w:p w14:paraId="45DE9AB2"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7E174FC"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szCs w:val="22"/>
                <w14:ligatures w14:val="none"/>
              </w:rPr>
              <w:t>Perskaičiavimas įforminamas Susitarimu ne vėliau kaip per 30 kalendorinių dienų nuo PVM mokėjimą reglamentuojančių teisės aktų pasikeitimo, kuris tampa neatskiriama Sutarties dalimi. Perskaičiuota (-as) Sutarties kaina taikoma (-as) už tą Prekių dalį, kurios bus tiekiamos nuo Šalių pasirašyto Susitarimo įsigaliojimo dienos.</w:t>
            </w:r>
          </w:p>
        </w:tc>
      </w:tr>
      <w:tr w:rsidR="00876DB0" w:rsidRPr="00876DB0" w14:paraId="778EF610" w14:textId="77777777" w:rsidTr="00685728">
        <w:trPr>
          <w:trHeight w:val="300"/>
        </w:trPr>
        <w:tc>
          <w:tcPr>
            <w:tcW w:w="2704" w:type="dxa"/>
            <w:gridSpan w:val="2"/>
          </w:tcPr>
          <w:p w14:paraId="2A24F64D"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b/>
                <w:bCs/>
                <w:sz w:val="22"/>
                <w14:ligatures w14:val="none"/>
              </w:rPr>
              <w:t>5.3.2.</w:t>
            </w:r>
            <w:r w:rsidRPr="00876DB0">
              <w:rPr>
                <w:rFonts w:ascii="Calibri" w:eastAsia="Calibri" w:hAnsi="Calibri" w:cs="Times New Roman"/>
                <w:sz w:val="22"/>
                <w14:ligatures w14:val="none"/>
              </w:rPr>
              <w:t xml:space="preserve"> </w:t>
            </w:r>
            <w:r w:rsidRPr="00876DB0">
              <w:rPr>
                <w:rFonts w:ascii="Calibri" w:eastAsia="Calibri" w:hAnsi="Calibri" w:cs="Times New Roman"/>
                <w:b/>
                <w:bCs/>
                <w:sz w:val="22"/>
                <w14:ligatures w14:val="none"/>
              </w:rPr>
              <w:t>Sutarties kainos/įkainių peržiūra dėl kitų mokesčių, lemiančių Prekių kainos pokytį, pasikeitimo</w:t>
            </w:r>
          </w:p>
        </w:tc>
        <w:tc>
          <w:tcPr>
            <w:tcW w:w="6831" w:type="dxa"/>
            <w:gridSpan w:val="2"/>
          </w:tcPr>
          <w:p w14:paraId="6709A4BD"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Netaikoma</w:t>
            </w:r>
          </w:p>
          <w:p w14:paraId="7801CC69" w14:textId="77777777" w:rsidR="00876DB0" w:rsidRPr="00876DB0" w:rsidRDefault="00876DB0" w:rsidP="00876DB0">
            <w:pPr>
              <w:spacing w:after="200" w:line="276" w:lineRule="auto"/>
              <w:rPr>
                <w:rFonts w:ascii="Calibri" w:eastAsia="Calibri" w:hAnsi="Calibri" w:cs="Times New Roman"/>
                <w:sz w:val="22"/>
                <w14:ligatures w14:val="none"/>
              </w:rPr>
            </w:pPr>
          </w:p>
          <w:p w14:paraId="780BCB9B" w14:textId="77777777" w:rsidR="00876DB0" w:rsidRPr="00876DB0" w:rsidRDefault="00876DB0" w:rsidP="00876DB0">
            <w:pPr>
              <w:spacing w:after="200" w:line="276" w:lineRule="auto"/>
              <w:rPr>
                <w:rFonts w:ascii="Calibri" w:eastAsia="Calibri" w:hAnsi="Calibri" w:cs="Times New Roman"/>
                <w:sz w:val="22"/>
                <w:szCs w:val="22"/>
                <w14:ligatures w14:val="none"/>
              </w:rPr>
            </w:pPr>
          </w:p>
        </w:tc>
      </w:tr>
      <w:tr w:rsidR="00876DB0" w:rsidRPr="00876DB0" w14:paraId="793FEDCF" w14:textId="77777777" w:rsidTr="00685728">
        <w:trPr>
          <w:trHeight w:val="300"/>
        </w:trPr>
        <w:tc>
          <w:tcPr>
            <w:tcW w:w="2704" w:type="dxa"/>
            <w:gridSpan w:val="2"/>
          </w:tcPr>
          <w:p w14:paraId="4282AE49"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5.3.3. Sutarties kainos/įkainių  peržiūra dėl kainų lygio pokyčio</w:t>
            </w:r>
          </w:p>
        </w:tc>
        <w:tc>
          <w:tcPr>
            <w:tcW w:w="6831" w:type="dxa"/>
            <w:gridSpan w:val="2"/>
          </w:tcPr>
          <w:p w14:paraId="2A6504B5"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 xml:space="preserve">5.3.3.1. Bet kuri Sutarties šalis Sutarties galiojimo metu turi teisę inicijuoti Sutarties įkainių peržiūrą (keitimą) ne anksčiau kaip po 6 mėn. nuo </w:t>
            </w:r>
            <w:r w:rsidRPr="00876DB0">
              <w:rPr>
                <w:rFonts w:ascii="Calibri" w:eastAsia="Calibri" w:hAnsi="Calibri" w:cs="Times New Roman"/>
                <w:kern w:val="0"/>
                <w:sz w:val="22"/>
                <w:szCs w:val="22"/>
                <w14:ligatures w14:val="none"/>
              </w:rPr>
              <w:t>Sutarties įsigaliojimo dienos</w:t>
            </w:r>
            <w:r w:rsidRPr="00876DB0">
              <w:rPr>
                <w:rFonts w:ascii="Calibri" w:eastAsia="Calibri" w:hAnsi="Calibri" w:cs="Times New Roman"/>
                <w:kern w:val="0"/>
                <w:sz w:val="22"/>
                <w14:ligatures w14:val="none"/>
              </w:rPr>
              <w:t xml:space="preserve"> </w:t>
            </w:r>
            <w:r w:rsidRPr="00876DB0">
              <w:rPr>
                <w:rFonts w:ascii="Calibri" w:eastAsia="Calibri" w:hAnsi="Calibri" w:cs="Times New Roman"/>
                <w:sz w:val="22"/>
                <w14:ligatures w14:val="none"/>
              </w:rPr>
              <w:t xml:space="preserve">(jeigu peržiūra jau buvo atlikta – nuo Susitarimo dėl paskutinio perskaičiavimo pagal šį Specialiųjų sąlygų papunktį įsigaliojimo dienos), </w:t>
            </w:r>
            <w:r w:rsidRPr="00876DB0">
              <w:rPr>
                <w:rFonts w:ascii="Calibri" w:eastAsia="Calibri" w:hAnsi="Calibri" w:cs="Times New Roman"/>
                <w:kern w:val="0"/>
                <w:sz w:val="22"/>
                <w14:ligatures w14:val="none"/>
              </w:rPr>
              <w:t>jeigu Vartojimo prekių ir paslaugų kainų pokytis (k), apskaičiuotas kaip nustatyta 5.3.3.6 papunktyje, viršija 5 procentus </w:t>
            </w:r>
            <w:r w:rsidRPr="00876DB0">
              <w:rPr>
                <w:rFonts w:ascii="Calibri" w:eastAsia="Calibri" w:hAnsi="Calibri" w:cs="Times New Roman"/>
                <w:sz w:val="22"/>
                <w14:ligatures w14:val="none"/>
              </w:rPr>
              <w:t>. Sutarties įkainių peržiūra atliekama ne rečiau kaip kas 6 mėnesiai.</w:t>
            </w:r>
          </w:p>
          <w:p w14:paraId="00725399" w14:textId="77777777" w:rsidR="00876DB0" w:rsidRPr="00876DB0" w:rsidRDefault="00876DB0" w:rsidP="00876DB0">
            <w:pPr>
              <w:spacing w:after="200" w:line="276" w:lineRule="auto"/>
              <w:rPr>
                <w:rFonts w:ascii="Calibri" w:eastAsia="Calibri" w:hAnsi="Calibri" w:cs="Times New Roman"/>
                <w:sz w:val="22"/>
                <w:shd w:val="clear" w:color="auto" w:fill="FFFFFF"/>
                <w14:ligatures w14:val="none"/>
              </w:rPr>
            </w:pPr>
            <w:r w:rsidRPr="00876DB0">
              <w:rPr>
                <w:rFonts w:ascii="Calibri" w:eastAsia="Calibri" w:hAnsi="Calibri" w:cs="Times New Roman"/>
                <w:sz w:val="22"/>
                <w14:ligatures w14:val="none"/>
              </w:rPr>
              <w:t xml:space="preserve">5.3.3.2. Sutarties </w:t>
            </w:r>
            <w:r w:rsidRPr="00876DB0">
              <w:rPr>
                <w:rFonts w:ascii="Calibri" w:eastAsia="Calibri" w:hAnsi="Calibri" w:cs="Times New Roman"/>
                <w:sz w:val="22"/>
                <w:shd w:val="clear" w:color="auto" w:fill="FFFFFF"/>
                <w14:ligatures w14:val="none"/>
              </w:rPr>
              <w:t xml:space="preserve">įkainiai peržiūrimi tik tai Sutarties daliai, kuri nėra išpirkta, t. y., Prekėms, kurios nėra priimtos ir apmokėtos. Vėlesnė </w:t>
            </w:r>
            <w:r w:rsidRPr="00876DB0">
              <w:rPr>
                <w:rFonts w:ascii="Calibri" w:eastAsia="Calibri" w:hAnsi="Calibri" w:cs="Times New Roman"/>
                <w:sz w:val="22"/>
                <w:shd w:val="clear" w:color="auto" w:fill="FFFFFF"/>
                <w14:ligatures w14:val="none"/>
              </w:rPr>
              <w:lastRenderedPageBreak/>
              <w:t>Sutarties įkainių peržiūra negali apimti laikotarpio, už kurį jau buvo atliktas peržiūra.</w:t>
            </w:r>
          </w:p>
          <w:p w14:paraId="3CFDBEC4" w14:textId="77777777" w:rsidR="00876DB0" w:rsidRPr="00876DB0" w:rsidRDefault="00876DB0" w:rsidP="00876DB0">
            <w:pPr>
              <w:spacing w:after="200" w:line="276" w:lineRule="auto"/>
              <w:rPr>
                <w:rFonts w:ascii="Calibri" w:eastAsia="Calibri" w:hAnsi="Calibri" w:cs="Times New Roman"/>
                <w:sz w:val="22"/>
                <w:shd w:val="clear" w:color="auto" w:fill="FFFFFF"/>
                <w14:ligatures w14:val="none"/>
              </w:rPr>
            </w:pPr>
            <w:r w:rsidRPr="00876DB0">
              <w:rPr>
                <w:rFonts w:ascii="Calibri" w:eastAsia="Calibri" w:hAnsi="Calibri" w:cs="Times New Roman"/>
                <w:sz w:val="22"/>
                <w14:ligatures w14:val="none"/>
              </w:rPr>
              <w:t xml:space="preserve">5.3.3.3. </w:t>
            </w:r>
            <w:r w:rsidRPr="00876DB0">
              <w:rPr>
                <w:rFonts w:ascii="Calibri" w:eastAsia="Calibri" w:hAnsi="Calibri" w:cs="Times New Roman"/>
                <w:sz w:val="22"/>
                <w:shd w:val="clear" w:color="auto" w:fill="FFFFFF"/>
                <w14:ligatures w14:val="none"/>
              </w:rPr>
              <w:t>Jeigu Prekių tiekimas vėluoja dėl Tiekėjo kaltės, uždelstų pristatyti Prekių įkainiai nėra perskaičiuojami dėl kainų lygio kilimo (gali būti mažinami, tačiau negali būti didinami).</w:t>
            </w:r>
          </w:p>
          <w:p w14:paraId="6D8C4928" w14:textId="77777777" w:rsidR="00876DB0" w:rsidRPr="00876DB0" w:rsidRDefault="00876DB0" w:rsidP="00876DB0">
            <w:pPr>
              <w:spacing w:after="200" w:line="276" w:lineRule="auto"/>
              <w:rPr>
                <w:rFonts w:ascii="Calibri" w:eastAsia="Calibri" w:hAnsi="Calibri" w:cs="Times New Roman"/>
                <w:sz w:val="22"/>
                <w:shd w:val="clear" w:color="auto" w:fill="FFFFFF"/>
                <w14:ligatures w14:val="none"/>
              </w:rPr>
            </w:pPr>
            <w:r w:rsidRPr="00876DB0">
              <w:rPr>
                <w:rFonts w:ascii="Calibri" w:eastAsia="Calibri" w:hAnsi="Calibri" w:cs="Times New Roman"/>
                <w:sz w:val="22"/>
                <w14:ligatures w14:val="none"/>
              </w:rPr>
              <w:t xml:space="preserve">5.3.3.4. Atlikdamos Sutarties įkainių peržiūrą </w:t>
            </w:r>
            <w:r w:rsidRPr="00876DB0">
              <w:rPr>
                <w:rFonts w:ascii="Calibri" w:eastAsia="Calibri" w:hAnsi="Calibri" w:cs="Times New Roman"/>
                <w:sz w:val="22"/>
                <w:shd w:val="clear" w:color="auto" w:fill="FFFFFF"/>
                <w14:ligatures w14:val="none"/>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9DF74AC" w14:textId="77777777" w:rsidR="00876DB0" w:rsidRPr="00876DB0" w:rsidRDefault="00876DB0" w:rsidP="00876DB0">
            <w:pPr>
              <w:spacing w:after="200" w:line="276" w:lineRule="auto"/>
              <w:rPr>
                <w:rFonts w:ascii="Calibri" w:eastAsia="Calibri" w:hAnsi="Calibri" w:cs="Times New Roman"/>
                <w:sz w:val="22"/>
                <w:shd w:val="clear" w:color="auto" w:fill="FFFFFF"/>
                <w14:ligatures w14:val="none"/>
              </w:rPr>
            </w:pPr>
            <w:r w:rsidRPr="00876DB0">
              <w:rPr>
                <w:rFonts w:ascii="Calibri" w:eastAsia="Calibri" w:hAnsi="Calibri" w:cs="Times New Roman"/>
                <w:sz w:val="22"/>
                <w:shd w:val="clear" w:color="auto" w:fill="FFFFFF"/>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C8BCF1D" w14:textId="77777777" w:rsidR="00876DB0" w:rsidRPr="00876DB0" w:rsidRDefault="00876DB0" w:rsidP="00876DB0">
            <w:pPr>
              <w:spacing w:after="200" w:line="276" w:lineRule="auto"/>
              <w:rPr>
                <w:rFonts w:ascii="Calibri" w:eastAsia="Calibri" w:hAnsi="Calibri" w:cs="Times New Roman"/>
                <w:sz w:val="22"/>
                <w:shd w:val="clear" w:color="auto" w:fill="FFFFFF"/>
                <w14:ligatures w14:val="none"/>
              </w:rPr>
            </w:pPr>
            <w:r w:rsidRPr="00876DB0">
              <w:rPr>
                <w:rFonts w:ascii="Calibri" w:eastAsia="Calibri" w:hAnsi="Calibri" w:cs="Times New Roman"/>
                <w:sz w:val="22"/>
                <w:shd w:val="clear" w:color="auto" w:fill="FFFFFF"/>
                <w14:ligatures w14:val="none"/>
              </w:rPr>
              <w:t>5.3.3.6. Nauja Sutarties įkainiai apskaičiuojami pagal žemiau pateiktą formulę:</w:t>
            </w:r>
          </w:p>
          <w:p w14:paraId="2A956334" w14:textId="77777777" w:rsidR="00876DB0" w:rsidRPr="00876DB0" w:rsidRDefault="00000000" w:rsidP="00876DB0">
            <w:pPr>
              <w:spacing w:after="200" w:line="276" w:lineRule="auto"/>
              <w:jc w:val="both"/>
              <w:textAlignment w:val="baseline"/>
              <w:rPr>
                <w:rFonts w:ascii="Calibri" w:eastAsia="Calibri" w:hAnsi="Calibri" w:cs="Times New Roman"/>
                <w:sz w:val="22"/>
                <w14:ligatures w14:val="none"/>
              </w:rPr>
            </w:pPr>
            <m:oMath>
              <m:sSub>
                <m:sSubPr>
                  <m:ctrlPr>
                    <w:rPr>
                      <w:rFonts w:ascii="Cambria Math" w:eastAsia="Calibri" w:hAnsi="Cambria Math" w:cs="Calibri"/>
                      <w:i/>
                      <w:kern w:val="0"/>
                      <w14:ligatures w14:val="none"/>
                    </w:rPr>
                  </m:ctrlPr>
                </m:sSubPr>
                <m:e>
                  <m:r>
                    <w:rPr>
                      <w:rFonts w:ascii="Cambria Math" w:eastAsia="Calibri" w:hAnsi="Cambria Math" w:cs="Calibri"/>
                      <w:kern w:val="0"/>
                      <w14:ligatures w14:val="none"/>
                    </w:rPr>
                    <m:t>a</m:t>
                  </m:r>
                </m:e>
                <m:sub>
                  <m:r>
                    <w:rPr>
                      <w:rFonts w:ascii="Cambria Math" w:eastAsia="Calibri" w:hAnsi="Cambria Math" w:cs="Calibri"/>
                      <w:kern w:val="0"/>
                      <w14:ligatures w14:val="none"/>
                    </w:rPr>
                    <m:t>1</m:t>
                  </m:r>
                </m:sub>
              </m:sSub>
              <m:r>
                <w:rPr>
                  <w:rFonts w:ascii="Cambria Math" w:eastAsia="Calibri" w:hAnsi="Cambria Math" w:cs="Calibri"/>
                  <w:kern w:val="0"/>
                  <w14:ligatures w14:val="none"/>
                </w:rPr>
                <m:t>=a+</m:t>
              </m:r>
              <m:d>
                <m:dPr>
                  <m:ctrlPr>
                    <w:rPr>
                      <w:rFonts w:ascii="Cambria Math" w:eastAsia="Calibri" w:hAnsi="Cambria Math" w:cs="Calibri"/>
                      <w:i/>
                      <w:kern w:val="0"/>
                      <w14:ligatures w14:val="none"/>
                    </w:rPr>
                  </m:ctrlPr>
                </m:dPr>
                <m:e>
                  <m:f>
                    <m:fPr>
                      <m:ctrlPr>
                        <w:rPr>
                          <w:rFonts w:ascii="Cambria Math" w:eastAsia="Calibri" w:hAnsi="Cambria Math" w:cs="Calibri"/>
                          <w:i/>
                          <w:kern w:val="0"/>
                          <w14:ligatures w14:val="none"/>
                        </w:rPr>
                      </m:ctrlPr>
                    </m:fPr>
                    <m:num>
                      <m:r>
                        <w:rPr>
                          <w:rFonts w:ascii="Cambria Math" w:eastAsia="Calibri" w:hAnsi="Cambria Math" w:cs="Calibri"/>
                          <w:kern w:val="0"/>
                          <w14:ligatures w14:val="none"/>
                        </w:rPr>
                        <m:t>k</m:t>
                      </m:r>
                    </m:num>
                    <m:den>
                      <m:r>
                        <w:rPr>
                          <w:rFonts w:ascii="Cambria Math" w:eastAsia="Calibri" w:hAnsi="Cambria Math" w:cs="Calibri"/>
                          <w:kern w:val="0"/>
                          <w14:ligatures w14:val="none"/>
                        </w:rPr>
                        <m:t>100</m:t>
                      </m:r>
                    </m:den>
                  </m:f>
                  <m:r>
                    <w:rPr>
                      <w:rFonts w:ascii="Cambria Math" w:eastAsia="Calibri" w:hAnsi="Cambria Math" w:cs="Calibri"/>
                      <w:kern w:val="0"/>
                      <w14:ligatures w14:val="none"/>
                    </w:rPr>
                    <m:t>×a</m:t>
                  </m:r>
                </m:e>
              </m:d>
            </m:oMath>
            <w:r w:rsidR="00876DB0" w:rsidRPr="00876DB0">
              <w:rPr>
                <w:rFonts w:ascii="Calibri" w:eastAsia="Calibri" w:hAnsi="Calibri" w:cs="Times New Roman"/>
                <w:sz w:val="22"/>
                <w14:ligatures w14:val="none"/>
              </w:rPr>
              <w:t xml:space="preserve"> kur a – įkainis (Eur be PVM)) (jei peržiūra jau buvo atlikta, tai po paskutinio perskaičiavimo) </w:t>
            </w:r>
          </w:p>
          <w:p w14:paraId="400B894C" w14:textId="77777777" w:rsidR="00876DB0" w:rsidRPr="00876DB0" w:rsidRDefault="00876DB0" w:rsidP="00876DB0">
            <w:pPr>
              <w:spacing w:after="200" w:line="276" w:lineRule="auto"/>
              <w:jc w:val="both"/>
              <w:textAlignment w:val="baseline"/>
              <w:rPr>
                <w:rFonts w:ascii="Calibri" w:eastAsia="Calibri" w:hAnsi="Calibri" w:cs="Times New Roman"/>
                <w:sz w:val="22"/>
                <w14:ligatures w14:val="none"/>
              </w:rPr>
            </w:pPr>
            <w:r w:rsidRPr="00876DB0">
              <w:rPr>
                <w:rFonts w:ascii="Calibri" w:eastAsia="Calibri" w:hAnsi="Calibri" w:cs="Times New Roman"/>
                <w:sz w:val="22"/>
                <w14:ligatures w14:val="none"/>
              </w:rPr>
              <w:t>a</w:t>
            </w:r>
            <w:r w:rsidRPr="00876DB0">
              <w:rPr>
                <w:rFonts w:ascii="Calibri" w:eastAsia="Calibri" w:hAnsi="Calibri" w:cs="Times New Roman"/>
                <w:sz w:val="22"/>
                <w:vertAlign w:val="subscript"/>
                <w14:ligatures w14:val="none"/>
              </w:rPr>
              <w:t>1</w:t>
            </w:r>
            <w:r w:rsidRPr="00876DB0">
              <w:rPr>
                <w:rFonts w:ascii="Calibri" w:eastAsia="Calibri" w:hAnsi="Calibri" w:cs="Times New Roman"/>
                <w:sz w:val="22"/>
                <w14:ligatures w14:val="none"/>
              </w:rPr>
              <w:t xml:space="preserve"> – perskaičiuota (pakeista) įkainis (Eur be PVM) </w:t>
            </w:r>
          </w:p>
          <w:p w14:paraId="159F066C" w14:textId="77777777" w:rsidR="00876DB0" w:rsidRPr="00876DB0" w:rsidRDefault="00876DB0" w:rsidP="00876DB0">
            <w:pPr>
              <w:spacing w:after="200" w:line="276" w:lineRule="auto"/>
              <w:jc w:val="both"/>
              <w:textAlignment w:val="baseline"/>
              <w:rPr>
                <w:rFonts w:ascii="Calibri" w:eastAsia="Calibri" w:hAnsi="Calibri" w:cs="Times New Roman"/>
                <w:sz w:val="22"/>
                <w14:ligatures w14:val="none"/>
              </w:rPr>
            </w:pPr>
            <w:r w:rsidRPr="00876DB0">
              <w:rPr>
                <w:rFonts w:ascii="Calibri" w:eastAsia="Calibri" w:hAnsi="Calibri" w:cs="Times New Roman"/>
                <w:sz w:val="22"/>
                <w14:ligatures w14:val="none"/>
              </w:rPr>
              <w:t>k – pagal vartotojų kainų indeksą (Būsto apstatymo, namų ūkio įranga ir kasdieninė namų priežiūra ) apskaičiuotas Vartojimo prekių ir paslaugų kainų pokytis (padidėjimas arba sumažėjimas) (%). „k“ reikšmė skaičiuojama pagal formulę:</w:t>
            </w:r>
          </w:p>
          <w:p w14:paraId="10C62099" w14:textId="77777777" w:rsidR="00876DB0" w:rsidRPr="00876DB0" w:rsidRDefault="00876DB0" w:rsidP="00876DB0">
            <w:pPr>
              <w:spacing w:after="200" w:line="276" w:lineRule="auto"/>
              <w:jc w:val="both"/>
              <w:textAlignment w:val="baseline"/>
              <w:rPr>
                <w:rFonts w:ascii="Cambria Math" w:eastAsia="Calibri" w:hAnsi="Cambria Math" w:cs="Calibri"/>
                <w:kern w:val="0"/>
                <w14:ligatures w14:val="none"/>
              </w:rPr>
            </w:pPr>
            <m:oMath>
              <m:r>
                <m:rPr>
                  <m:sty m:val="p"/>
                </m:rPr>
                <w:rPr>
                  <w:rFonts w:ascii="Cambria Math" w:eastAsia="Calibri" w:hAnsi="Cambria Math" w:cs="Calibri"/>
                  <w:kern w:val="0"/>
                  <w14:ligatures w14:val="none"/>
                </w:rPr>
                <m:t>k =</m:t>
              </m:r>
              <m:f>
                <m:fPr>
                  <m:ctrlPr>
                    <w:rPr>
                      <w:rFonts w:ascii="Cambria Math" w:eastAsia="Calibri" w:hAnsi="Cambria Math" w:cs="Calibri"/>
                      <w:kern w:val="0"/>
                      <w14:ligatures w14:val="none"/>
                    </w:rPr>
                  </m:ctrlPr>
                </m:fPr>
                <m:num>
                  <m:sSub>
                    <m:sSubPr>
                      <m:ctrlPr>
                        <w:rPr>
                          <w:rFonts w:ascii="Cambria Math" w:eastAsia="Calibri" w:hAnsi="Cambria Math" w:cs="Calibri"/>
                          <w:kern w:val="0"/>
                          <w14:ligatures w14:val="none"/>
                        </w:rPr>
                      </m:ctrlPr>
                    </m:sSubPr>
                    <m:e>
                      <m:r>
                        <m:rPr>
                          <m:sty m:val="p"/>
                        </m:rPr>
                        <w:rPr>
                          <w:rFonts w:ascii="Cambria Math" w:eastAsia="Calibri" w:hAnsi="Cambria Math" w:cs="Calibri"/>
                          <w:kern w:val="0"/>
                          <w14:ligatures w14:val="none"/>
                        </w:rPr>
                        <m:t>Ind</m:t>
                      </m:r>
                    </m:e>
                    <m:sub>
                      <m:r>
                        <m:rPr>
                          <m:sty m:val="p"/>
                        </m:rPr>
                        <w:rPr>
                          <w:rFonts w:ascii="Cambria Math" w:eastAsia="Calibri" w:hAnsi="Cambria Math" w:cs="Calibri"/>
                          <w:kern w:val="0"/>
                          <w14:ligatures w14:val="none"/>
                        </w:rPr>
                        <m:t>naujausias</m:t>
                      </m:r>
                    </m:sub>
                  </m:sSub>
                </m:num>
                <m:den>
                  <m:sSub>
                    <m:sSubPr>
                      <m:ctrlPr>
                        <w:rPr>
                          <w:rFonts w:ascii="Cambria Math" w:eastAsia="Calibri" w:hAnsi="Cambria Math" w:cs="Calibri"/>
                          <w:kern w:val="0"/>
                          <w14:ligatures w14:val="none"/>
                        </w:rPr>
                      </m:ctrlPr>
                    </m:sSubPr>
                    <m:e>
                      <m:r>
                        <m:rPr>
                          <m:sty m:val="p"/>
                        </m:rPr>
                        <w:rPr>
                          <w:rFonts w:ascii="Cambria Math" w:eastAsia="Calibri" w:hAnsi="Cambria Math" w:cs="Calibri"/>
                          <w:kern w:val="0"/>
                          <w14:ligatures w14:val="none"/>
                        </w:rPr>
                        <m:t>Ind</m:t>
                      </m:r>
                    </m:e>
                    <m:sub>
                      <m:r>
                        <m:rPr>
                          <m:sty m:val="p"/>
                        </m:rPr>
                        <w:rPr>
                          <w:rFonts w:ascii="Cambria Math" w:eastAsia="Calibri" w:hAnsi="Cambria Math" w:cs="Calibri"/>
                          <w:kern w:val="0"/>
                          <w14:ligatures w14:val="none"/>
                        </w:rPr>
                        <m:t>pradžia</m:t>
                      </m:r>
                    </m:sub>
                  </m:sSub>
                </m:den>
              </m:f>
              <m:r>
                <m:rPr>
                  <m:sty m:val="p"/>
                </m:rPr>
                <w:rPr>
                  <w:rFonts w:ascii="Cambria Math" w:eastAsia="Calibri" w:hAnsi="Cambria Math" w:cs="Calibri"/>
                  <w:kern w:val="0"/>
                  <w14:ligatures w14:val="none"/>
                </w:rPr>
                <m:t>×100-100</m:t>
              </m:r>
            </m:oMath>
            <w:r w:rsidRPr="00876DB0">
              <w:rPr>
                <w:rFonts w:ascii="Cambria Math" w:eastAsia="Calibri" w:hAnsi="Cambria Math" w:cs="Calibri"/>
                <w:kern w:val="0"/>
                <w14:ligatures w14:val="none"/>
              </w:rPr>
              <w:t>, (proc.) kur</w:t>
            </w:r>
          </w:p>
          <w:p w14:paraId="1BDD4C60" w14:textId="77777777" w:rsidR="00876DB0" w:rsidRPr="00876DB0" w:rsidRDefault="00876DB0" w:rsidP="00876DB0">
            <w:pPr>
              <w:spacing w:after="200" w:line="276" w:lineRule="auto"/>
              <w:jc w:val="both"/>
              <w:textAlignment w:val="baseline"/>
              <w:rPr>
                <w:rFonts w:ascii="Calibri" w:eastAsia="Calibri" w:hAnsi="Calibri" w:cs="Times New Roman"/>
                <w:sz w:val="22"/>
                <w14:ligatures w14:val="none"/>
              </w:rPr>
            </w:pPr>
            <w:r w:rsidRPr="00876DB0">
              <w:rPr>
                <w:rFonts w:ascii="Calibri" w:eastAsia="Calibri" w:hAnsi="Calibri" w:cs="Times New Roman"/>
                <w:sz w:val="22"/>
                <w14:ligatures w14:val="none"/>
              </w:rPr>
              <w:t xml:space="preserve">, (proc.) </w:t>
            </w:r>
          </w:p>
          <w:p w14:paraId="13C7BA99" w14:textId="77777777" w:rsidR="00876DB0" w:rsidRPr="00876DB0" w:rsidRDefault="00876DB0" w:rsidP="00876DB0">
            <w:pPr>
              <w:spacing w:after="200" w:line="276" w:lineRule="auto"/>
              <w:jc w:val="both"/>
              <w:textAlignment w:val="baseline"/>
              <w:rPr>
                <w:rFonts w:ascii="Calibri" w:eastAsia="Calibri" w:hAnsi="Calibri" w:cs="Times New Roman"/>
                <w:kern w:val="0"/>
                <w:sz w:val="22"/>
                <w:szCs w:val="22"/>
                <w14:ligatures w14:val="none"/>
              </w:rPr>
            </w:pPr>
            <w:r w:rsidRPr="00876DB0">
              <w:rPr>
                <w:rFonts w:ascii="Calibri" w:eastAsia="Calibri" w:hAnsi="Calibri" w:cs="Times New Roman"/>
                <w:sz w:val="22"/>
                <w:szCs w:val="22"/>
                <w14:ligatures w14:val="none"/>
              </w:rPr>
              <w:t>Ind</w:t>
            </w:r>
            <w:r w:rsidRPr="00876DB0">
              <w:rPr>
                <w:rFonts w:ascii="Calibri" w:eastAsia="Calibri" w:hAnsi="Calibri" w:cs="Times New Roman"/>
                <w:sz w:val="22"/>
                <w:szCs w:val="22"/>
                <w:vertAlign w:val="subscript"/>
                <w14:ligatures w14:val="none"/>
              </w:rPr>
              <w:t>naujausias</w:t>
            </w:r>
            <w:r w:rsidRPr="00876DB0">
              <w:rPr>
                <w:rFonts w:ascii="Calibri" w:eastAsia="Calibri" w:hAnsi="Calibri" w:cs="Times New Roman"/>
                <w:sz w:val="22"/>
                <w:szCs w:val="22"/>
                <w14:ligatures w14:val="none"/>
              </w:rPr>
              <w:t xml:space="preserve"> – kreipimosi dėl įkainių peržiūros išsiuntimo kitai šaliai dieną paskelbtas naujausias vartojimo prekių ir paslaugų indeksas (</w:t>
            </w:r>
            <w:r w:rsidRPr="00876DB0">
              <w:rPr>
                <w:rFonts w:ascii="Calibri" w:eastAsia="Calibri" w:hAnsi="Calibri" w:cs="Times New Roman"/>
                <w:sz w:val="22"/>
                <w14:ligatures w14:val="none"/>
              </w:rPr>
              <w:t>Būsto apstatymo, namų ūkio įranga ir kasdieninė namų priežiūra</w:t>
            </w:r>
            <w:r w:rsidRPr="00876DB0">
              <w:rPr>
                <w:rFonts w:ascii="Calibri" w:eastAsia="Calibri" w:hAnsi="Calibri" w:cs="Times New Roman"/>
                <w:color w:val="4472C4"/>
                <w:sz w:val="22"/>
                <w:szCs w:val="22"/>
                <w14:ligatures w14:val="none"/>
              </w:rPr>
              <w:t>)</w:t>
            </w:r>
            <w:r w:rsidRPr="00876DB0">
              <w:rPr>
                <w:rFonts w:ascii="Calibri" w:eastAsia="Calibri" w:hAnsi="Calibri" w:cs="Times New Roman"/>
                <w:sz w:val="22"/>
                <w:szCs w:val="22"/>
                <w14:ligatures w14:val="none"/>
              </w:rPr>
              <w:t>.</w:t>
            </w:r>
          </w:p>
          <w:p w14:paraId="704E2A24" w14:textId="77777777" w:rsidR="00876DB0" w:rsidRPr="00876DB0" w:rsidRDefault="00876DB0" w:rsidP="00876DB0">
            <w:pPr>
              <w:spacing w:after="200" w:line="276" w:lineRule="auto"/>
              <w:rPr>
                <w:rFonts w:ascii="Calibri" w:eastAsia="Calibri" w:hAnsi="Calibri" w:cs="Times New Roman"/>
                <w:kern w:val="0"/>
                <w:sz w:val="22"/>
                <w:szCs w:val="22"/>
                <w14:ligatures w14:val="none"/>
              </w:rPr>
            </w:pPr>
            <w:r w:rsidRPr="00876DB0">
              <w:rPr>
                <w:rFonts w:ascii="Calibri" w:eastAsia="Calibri" w:hAnsi="Calibri" w:cs="Times New Roman"/>
                <w:sz w:val="22"/>
                <w:szCs w:val="22"/>
                <w14:ligatures w14:val="none"/>
              </w:rPr>
              <w:t>Ind</w:t>
            </w:r>
            <w:r w:rsidRPr="00876DB0">
              <w:rPr>
                <w:rFonts w:ascii="Calibri" w:eastAsia="Calibri" w:hAnsi="Calibri" w:cs="Times New Roman"/>
                <w:sz w:val="22"/>
                <w:szCs w:val="22"/>
                <w:vertAlign w:val="subscript"/>
                <w14:ligatures w14:val="none"/>
              </w:rPr>
              <w:t>pradžia</w:t>
            </w:r>
            <w:r w:rsidRPr="00876DB0">
              <w:rPr>
                <w:rFonts w:ascii="Calibri" w:eastAsia="Calibri" w:hAnsi="Calibri" w:cs="Times New Roman"/>
                <w:sz w:val="22"/>
                <w:szCs w:val="22"/>
                <w14:ligatures w14:val="none"/>
              </w:rPr>
              <w:t xml:space="preserve"> – laikotarpio pradžios datos (mėnesio) vartojimo prekių ir paslaugų indeksas (</w:t>
            </w:r>
            <w:r w:rsidRPr="00876DB0">
              <w:rPr>
                <w:rFonts w:ascii="Calibri" w:eastAsia="Calibri" w:hAnsi="Calibri" w:cs="Times New Roman"/>
                <w:sz w:val="22"/>
                <w14:ligatures w14:val="none"/>
              </w:rPr>
              <w:t>Būsto apstatymo, namų ūkio įranga ir kasdieninė namų priežiūra</w:t>
            </w:r>
            <w:r w:rsidRPr="00876DB0">
              <w:rPr>
                <w:rFonts w:ascii="Calibri" w:eastAsia="Calibri" w:hAnsi="Calibri" w:cs="Times New Roman"/>
                <w:color w:val="4472C4"/>
                <w:sz w:val="22"/>
                <w:szCs w:val="22"/>
                <w14:ligatures w14:val="none"/>
              </w:rPr>
              <w:t>)</w:t>
            </w:r>
            <w:r w:rsidRPr="00876DB0">
              <w:rPr>
                <w:rFonts w:ascii="Calibri" w:eastAsia="Calibri" w:hAnsi="Calibri" w:cs="Times New Roman"/>
                <w:sz w:val="22"/>
                <w:szCs w:val="22"/>
                <w14:ligatures w14:val="none"/>
              </w:rPr>
              <w:t xml:space="preserve">. Pirmojo perskaičiavimo atveju laikotarpio pradžia (mėnuo) yra </w:t>
            </w:r>
            <w:r w:rsidRPr="00876DB0">
              <w:rPr>
                <w:rFonts w:ascii="Calibri" w:eastAsia="Calibri" w:hAnsi="Calibri" w:cs="Times New Roman"/>
                <w:kern w:val="0"/>
                <w:sz w:val="22"/>
                <w:szCs w:val="22"/>
                <w14:ligatures w14:val="none"/>
              </w:rPr>
              <w:t>Sutarties įsigaliojimo dienos mėnuo</w:t>
            </w:r>
            <w:r w:rsidRPr="00876DB0">
              <w:rPr>
                <w:rFonts w:ascii="Calibri" w:eastAsia="Calibri" w:hAnsi="Calibri" w:cs="Times New Roman"/>
                <w:kern w:val="0"/>
                <w:sz w:val="22"/>
                <w14:ligatures w14:val="none"/>
              </w:rPr>
              <w:t>.</w:t>
            </w:r>
            <w:r w:rsidRPr="00876DB0">
              <w:rPr>
                <w:rFonts w:ascii="Calibri" w:eastAsia="Calibri" w:hAnsi="Calibri" w:cs="Times New Roman"/>
                <w:sz w:val="22"/>
                <w:szCs w:val="22"/>
                <w14:ligatures w14:val="none"/>
              </w:rPr>
              <w:t xml:space="preserve"> Antrojo ir vėlesnių perskaičiavimų atveju laikotarpio pradžia (mėnuo) yra paskutinio </w:t>
            </w:r>
            <w:r w:rsidRPr="00876DB0">
              <w:rPr>
                <w:rFonts w:ascii="Calibri" w:eastAsia="Calibri" w:hAnsi="Calibri" w:cs="Times New Roman"/>
                <w:sz w:val="22"/>
                <w:szCs w:val="22"/>
                <w14:ligatures w14:val="none"/>
              </w:rPr>
              <w:lastRenderedPageBreak/>
              <w:t>perskaičiavimo metu naudotos paskelbto atitinkamo indekso reikšmės mėnuo.</w:t>
            </w:r>
          </w:p>
          <w:p w14:paraId="01B38784" w14:textId="77777777" w:rsidR="00876DB0" w:rsidRPr="00876DB0" w:rsidRDefault="00876DB0" w:rsidP="00876DB0">
            <w:pPr>
              <w:spacing w:after="200" w:line="276" w:lineRule="auto"/>
              <w:rPr>
                <w:rFonts w:ascii="Calibri" w:eastAsia="Calibri" w:hAnsi="Calibri" w:cs="Times New Roman"/>
                <w:color w:val="000000"/>
                <w:sz w:val="22"/>
                <w:shd w:val="clear" w:color="auto" w:fill="FFFFFF"/>
                <w14:ligatures w14:val="none"/>
              </w:rPr>
            </w:pPr>
            <w:r w:rsidRPr="00876DB0">
              <w:rPr>
                <w:rFonts w:ascii="Calibri" w:eastAsia="Calibri" w:hAnsi="Calibri" w:cs="Times New Roman"/>
                <w:color w:val="000000"/>
                <w:sz w:val="22"/>
                <w14:ligatures w14:val="none"/>
              </w:rPr>
              <w:t xml:space="preserve">5.3.3.7. </w:t>
            </w:r>
            <w:r w:rsidRPr="00876DB0">
              <w:rPr>
                <w:rFonts w:ascii="Calibri" w:eastAsia="Calibri" w:hAnsi="Calibri" w:cs="Times New Roman"/>
                <w:color w:val="000000"/>
                <w:sz w:val="22"/>
                <w:shd w:val="clear" w:color="auto" w:fill="FFFFFF"/>
                <w14:ligatures w14:val="none"/>
              </w:rPr>
              <w:t xml:space="preserve">Skaičiavimams indeksų reikšmės imamos </w:t>
            </w:r>
            <w:r w:rsidRPr="00876DB0">
              <w:rPr>
                <w:rFonts w:ascii="Calibri" w:eastAsia="Calibri" w:hAnsi="Calibri" w:cs="Times New Roman"/>
                <w:b/>
                <w:bCs/>
                <w:color w:val="FF0000"/>
                <w:sz w:val="22"/>
                <w:shd w:val="clear" w:color="auto" w:fill="FFFFFF"/>
                <w14:ligatures w14:val="none"/>
              </w:rPr>
              <w:t>keturių</w:t>
            </w:r>
            <w:r w:rsidRPr="00876DB0">
              <w:rPr>
                <w:rFonts w:ascii="Calibri" w:eastAsia="Calibri" w:hAnsi="Calibri" w:cs="Times New Roman"/>
                <w:color w:val="FF0000"/>
                <w:sz w:val="22"/>
                <w:shd w:val="clear" w:color="auto" w:fill="FFFFFF"/>
                <w14:ligatures w14:val="none"/>
              </w:rPr>
              <w:t xml:space="preserve"> </w:t>
            </w:r>
            <w:r w:rsidRPr="00876DB0">
              <w:rPr>
                <w:rFonts w:ascii="Calibri" w:eastAsia="Calibri" w:hAnsi="Calibri" w:cs="Times New Roman"/>
                <w:color w:val="000000"/>
                <w:sz w:val="22"/>
                <w:shd w:val="clear" w:color="auto" w:fill="FFFFFF"/>
                <w14:ligatures w14:val="none"/>
              </w:rPr>
              <w:t xml:space="preserve">skaitmenų po kablelio tikslumu. Apskaičiuotas pokytis (k) tolimesniems skaičiavimams naudojamas suapvalinus iki </w:t>
            </w:r>
            <w:r w:rsidRPr="00876DB0">
              <w:rPr>
                <w:rFonts w:ascii="Calibri" w:eastAsia="Calibri" w:hAnsi="Calibri" w:cs="Times New Roman"/>
                <w:b/>
                <w:bCs/>
                <w:color w:val="FF0000"/>
                <w:sz w:val="22"/>
                <w:shd w:val="clear" w:color="auto" w:fill="FFFFFF"/>
                <w14:ligatures w14:val="none"/>
              </w:rPr>
              <w:t>vieno</w:t>
            </w:r>
            <w:r w:rsidRPr="00876DB0">
              <w:rPr>
                <w:rFonts w:ascii="Calibri" w:eastAsia="Calibri" w:hAnsi="Calibri" w:cs="Times New Roman"/>
                <w:color w:val="FF0000"/>
                <w:sz w:val="22"/>
                <w:shd w:val="clear" w:color="auto" w:fill="FFFFFF"/>
                <w14:ligatures w14:val="none"/>
              </w:rPr>
              <w:t xml:space="preserve"> </w:t>
            </w:r>
            <w:r w:rsidRPr="00876DB0">
              <w:rPr>
                <w:rFonts w:ascii="Calibri" w:eastAsia="Calibri" w:hAnsi="Calibri" w:cs="Times New Roman"/>
                <w:color w:val="4472C4"/>
                <w:sz w:val="22"/>
                <w:shd w:val="clear" w:color="auto" w:fill="FFFFFF"/>
                <w14:ligatures w14:val="none"/>
              </w:rPr>
              <w:t>(</w:t>
            </w:r>
            <w:r w:rsidRPr="00876DB0">
              <w:rPr>
                <w:rFonts w:ascii="Calibri" w:eastAsia="Calibri" w:hAnsi="Calibri" w:cs="Times New Roman"/>
                <w:color w:val="000000"/>
                <w:sz w:val="22"/>
                <w:shd w:val="clear" w:color="auto" w:fill="FFFFFF"/>
                <w14:ligatures w14:val="none"/>
              </w:rPr>
              <w:t>skaitmens po kablelio, o apskaičiuotas įkainis „a</w:t>
            </w:r>
            <w:r w:rsidRPr="00876DB0">
              <w:rPr>
                <w:rFonts w:ascii="Calibri" w:eastAsia="Calibri" w:hAnsi="Calibri" w:cs="Times New Roman"/>
                <w:color w:val="000000"/>
                <w:sz w:val="22"/>
                <w:shd w:val="clear" w:color="auto" w:fill="FFFFFF"/>
                <w:vertAlign w:val="subscript"/>
                <w14:ligatures w14:val="none"/>
              </w:rPr>
              <w:t>1</w:t>
            </w:r>
            <w:r w:rsidRPr="00876DB0">
              <w:rPr>
                <w:rFonts w:ascii="Calibri" w:eastAsia="Calibri" w:hAnsi="Calibri" w:cs="Times New Roman"/>
                <w:color w:val="000000"/>
                <w:sz w:val="22"/>
                <w:shd w:val="clear" w:color="auto" w:fill="FFFFFF"/>
                <w14:ligatures w14:val="none"/>
              </w:rPr>
              <w:t xml:space="preserve">“ suapvalinamas iki </w:t>
            </w:r>
            <w:r w:rsidRPr="00876DB0">
              <w:rPr>
                <w:rFonts w:ascii="Calibri" w:eastAsia="Calibri" w:hAnsi="Calibri" w:cs="Times New Roman"/>
                <w:b/>
                <w:bCs/>
                <w:color w:val="FF0000"/>
                <w:sz w:val="22"/>
                <w:shd w:val="clear" w:color="auto" w:fill="FFFFFF"/>
                <w14:ligatures w14:val="none"/>
              </w:rPr>
              <w:t>dviejų</w:t>
            </w:r>
            <w:r w:rsidRPr="00876DB0">
              <w:rPr>
                <w:rFonts w:ascii="Calibri" w:eastAsia="Calibri" w:hAnsi="Calibri" w:cs="Times New Roman"/>
                <w:b/>
                <w:bCs/>
                <w:color w:val="000000"/>
                <w:sz w:val="22"/>
                <w:shd w:val="clear" w:color="auto" w:fill="FFFFFF"/>
                <w14:ligatures w14:val="none"/>
              </w:rPr>
              <w:t xml:space="preserve"> </w:t>
            </w:r>
            <w:r w:rsidRPr="00876DB0">
              <w:rPr>
                <w:rFonts w:ascii="Calibri" w:eastAsia="Calibri" w:hAnsi="Calibri" w:cs="Times New Roman"/>
                <w:color w:val="000000"/>
                <w:sz w:val="22"/>
                <w:shd w:val="clear" w:color="auto" w:fill="FFFFFF"/>
                <w14:ligatures w14:val="none"/>
              </w:rPr>
              <w:t>skaitmenų po kablelio.</w:t>
            </w:r>
          </w:p>
          <w:p w14:paraId="5F627DBC" w14:textId="77777777" w:rsidR="00876DB0" w:rsidRPr="00876DB0" w:rsidRDefault="00876DB0" w:rsidP="00876DB0">
            <w:pPr>
              <w:spacing w:after="200" w:line="276" w:lineRule="auto"/>
              <w:rPr>
                <w:rFonts w:ascii="Calibri" w:eastAsia="Calibri" w:hAnsi="Calibri" w:cs="Times New Roman"/>
                <w:color w:val="000000"/>
                <w:sz w:val="22"/>
                <w:shd w:val="clear" w:color="auto" w:fill="FFFFFF"/>
                <w14:ligatures w14:val="none"/>
              </w:rPr>
            </w:pPr>
            <w:r w:rsidRPr="00876DB0">
              <w:rPr>
                <w:rFonts w:ascii="Calibri" w:eastAsia="Calibri" w:hAnsi="Calibri" w:cs="Times New Roman"/>
                <w:color w:val="000000"/>
                <w:sz w:val="22"/>
                <w:shd w:val="clear" w:color="auto" w:fill="FFFFFF"/>
                <w14:ligatures w14:val="none"/>
              </w:rPr>
              <w:t xml:space="preserve">5.3.3.8. Šalis, siekianti Sutarties </w:t>
            </w:r>
            <w:r w:rsidRPr="00876DB0">
              <w:rPr>
                <w:rFonts w:ascii="Calibri" w:eastAsia="Calibri" w:hAnsi="Calibri" w:cs="Times New Roman"/>
                <w:color w:val="FF0000"/>
                <w:sz w:val="22"/>
                <w:shd w:val="clear" w:color="auto" w:fill="FFFFFF"/>
                <w14:ligatures w14:val="none"/>
              </w:rPr>
              <w:t xml:space="preserve">įkainių </w:t>
            </w:r>
            <w:r w:rsidRPr="00876DB0">
              <w:rPr>
                <w:rFonts w:ascii="Calibri" w:eastAsia="Calibri" w:hAnsi="Calibri" w:cs="Times New Roman"/>
                <w:color w:val="000000"/>
                <w:sz w:val="22"/>
                <w:shd w:val="clear" w:color="auto" w:fill="FFFFFF"/>
                <w14:ligatures w14:val="none"/>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76DB0">
              <w:rPr>
                <w:rFonts w:ascii="Calibri" w:eastAsia="Calibri" w:hAnsi="Calibri" w:cs="Times New Roman"/>
                <w:sz w:val="22"/>
                <w:bdr w:val="none" w:sz="0" w:space="0" w:color="auto" w:frame="1"/>
                <w14:ligatures w14:val="none"/>
              </w:rPr>
              <w:t>kitus oficialius šaltinių duomenis</w:t>
            </w:r>
            <w:r w:rsidRPr="00876DB0">
              <w:rPr>
                <w:rFonts w:ascii="Calibri" w:eastAsia="Calibri" w:hAnsi="Calibri" w:cs="Times New Roman"/>
                <w:color w:val="000000"/>
                <w:sz w:val="22"/>
                <w:shd w:val="clear" w:color="auto" w:fill="FFFFFF"/>
                <w14:ligatures w14:val="none"/>
              </w:rPr>
              <w:t>, kita svarbi informacija. Prašyme Šalis neturi teisės nurodyti kito indekso ar prašyti perskaičiavimo pagal kitą indeksą nei nurodytas šioje procedūroje.</w:t>
            </w:r>
          </w:p>
          <w:p w14:paraId="607E8AA3" w14:textId="77777777" w:rsidR="00876DB0" w:rsidRPr="00876DB0" w:rsidRDefault="00876DB0" w:rsidP="00876DB0">
            <w:pPr>
              <w:spacing w:after="200" w:line="276" w:lineRule="auto"/>
              <w:rPr>
                <w:rFonts w:ascii="Calibri" w:eastAsia="Calibri" w:hAnsi="Calibri" w:cs="Times New Roman"/>
                <w:sz w:val="22"/>
                <w:shd w:val="clear" w:color="auto" w:fill="FFFFFF"/>
                <w14:ligatures w14:val="none"/>
              </w:rPr>
            </w:pPr>
            <w:r w:rsidRPr="00876DB0">
              <w:rPr>
                <w:rFonts w:ascii="Calibri" w:eastAsia="Calibri" w:hAnsi="Calibri" w:cs="Times New Roman"/>
                <w:color w:val="000000"/>
                <w:sz w:val="22"/>
                <w:shd w:val="clear" w:color="auto" w:fill="FFFFFF"/>
                <w14:ligatures w14:val="none"/>
              </w:rPr>
              <w:t>5</w:t>
            </w:r>
            <w:r w:rsidRPr="00876DB0">
              <w:rPr>
                <w:rFonts w:ascii="Calibri" w:eastAsia="Calibri" w:hAnsi="Calibri" w:cs="Times New Roman"/>
                <w:sz w:val="22"/>
                <w14:ligatures w14:val="none"/>
              </w:rPr>
              <w:t xml:space="preserve">.3.3.9. </w:t>
            </w:r>
            <w:r w:rsidRPr="00876DB0">
              <w:rPr>
                <w:rFonts w:ascii="Calibri" w:eastAsia="Calibri" w:hAnsi="Calibri" w:cs="Times New Roman"/>
                <w:color w:val="000000"/>
                <w:sz w:val="22"/>
                <w:shd w:val="clear" w:color="auto" w:fill="FFFFFF"/>
                <w14:ligatures w14:val="none"/>
              </w:rPr>
              <w:t xml:space="preserve">Susitarimas turi būti sudarytas </w:t>
            </w:r>
            <w:r w:rsidRPr="00876DB0">
              <w:rPr>
                <w:rFonts w:ascii="Calibri" w:eastAsia="Calibri" w:hAnsi="Calibri" w:cs="Times New Roman"/>
                <w:sz w:val="22"/>
                <w:shd w:val="clear" w:color="auto" w:fill="FFFFFF"/>
                <w14:ligatures w14:val="none"/>
              </w:rPr>
              <w:t>per 30 kalendorinių dienų nuo Šalies pateikto tinkamo prašymo perskaičiuoti S</w:t>
            </w:r>
            <w:r w:rsidRPr="00876DB0">
              <w:rPr>
                <w:rFonts w:ascii="Calibri" w:eastAsia="Calibri" w:hAnsi="Calibri" w:cs="Times New Roman"/>
                <w:sz w:val="22"/>
                <w14:ligatures w14:val="none"/>
              </w:rPr>
              <w:t xml:space="preserve">utarties </w:t>
            </w:r>
            <w:r w:rsidRPr="00876DB0">
              <w:rPr>
                <w:rFonts w:ascii="Calibri" w:eastAsia="Calibri" w:hAnsi="Calibri" w:cs="Times New Roman"/>
                <w:sz w:val="22"/>
                <w:shd w:val="clear" w:color="auto" w:fill="FFFFFF"/>
                <w14:ligatures w14:val="none"/>
              </w:rPr>
              <w:t>įkainius gavimo dienos.</w:t>
            </w:r>
          </w:p>
          <w:p w14:paraId="71996AED" w14:textId="77777777" w:rsidR="00876DB0" w:rsidRPr="00876DB0" w:rsidRDefault="00876DB0" w:rsidP="00876DB0">
            <w:pPr>
              <w:spacing w:after="200" w:line="276" w:lineRule="auto"/>
              <w:rPr>
                <w:rFonts w:ascii="Calibri" w:eastAsia="Calibri" w:hAnsi="Calibri" w:cs="Times New Roman"/>
                <w:color w:val="000000"/>
                <w:sz w:val="22"/>
                <w:bdr w:val="none" w:sz="0" w:space="0" w:color="auto" w:frame="1"/>
                <w14:ligatures w14:val="none"/>
              </w:rPr>
            </w:pPr>
            <w:r w:rsidRPr="00876DB0">
              <w:rPr>
                <w:rFonts w:ascii="Calibri" w:eastAsia="Calibri" w:hAnsi="Calibri" w:cs="Times New Roman"/>
                <w:color w:val="000000"/>
                <w:sz w:val="22"/>
                <w:shd w:val="clear" w:color="auto" w:fill="FFFFFF"/>
                <w14:ligatures w14:val="none"/>
              </w:rPr>
              <w:t xml:space="preserve">5.3.3.10. </w:t>
            </w:r>
            <w:r w:rsidRPr="00876DB0">
              <w:rPr>
                <w:rFonts w:ascii="Calibri" w:eastAsia="Calibri" w:hAnsi="Calibri" w:cs="Times New Roman"/>
                <w:color w:val="000000"/>
                <w:sz w:val="22"/>
                <w:bdr w:val="none" w:sz="0" w:space="0" w:color="auto" w:frame="1"/>
                <w14:ligatures w14:val="none"/>
              </w:rPr>
              <w:t>Susitarimu Šalys neturi teisės keisti procedūroje nurodytos tvarkos ar kitų Sutarties nuostatų, išskyrus, jei keitimas atliekamas pagal VPĮ nuostatas.</w:t>
            </w:r>
          </w:p>
          <w:p w14:paraId="25A7EC87" w14:textId="77777777" w:rsidR="00876DB0" w:rsidRPr="00876DB0" w:rsidRDefault="00876DB0" w:rsidP="00876DB0">
            <w:pPr>
              <w:spacing w:after="200" w:line="276" w:lineRule="auto"/>
              <w:rPr>
                <w:rFonts w:ascii="Calibri" w:eastAsia="Calibri" w:hAnsi="Calibri" w:cs="Times New Roman"/>
                <w:color w:val="000000"/>
                <w:sz w:val="22"/>
                <w14:ligatures w14:val="none"/>
              </w:rPr>
            </w:pPr>
          </w:p>
          <w:p w14:paraId="3629B635" w14:textId="77777777" w:rsidR="00876DB0" w:rsidRPr="00876DB0" w:rsidRDefault="00876DB0" w:rsidP="00876DB0">
            <w:pPr>
              <w:spacing w:after="200" w:line="276" w:lineRule="auto"/>
              <w:rPr>
                <w:rFonts w:ascii="Calibri" w:eastAsia="Calibri" w:hAnsi="Calibri" w:cs="Times New Roman"/>
                <w:color w:val="4472C4"/>
                <w:sz w:val="22"/>
                <w14:ligatures w14:val="none"/>
              </w:rPr>
            </w:pPr>
          </w:p>
        </w:tc>
      </w:tr>
      <w:tr w:rsidR="00876DB0" w:rsidRPr="00876DB0" w14:paraId="677B2788" w14:textId="77777777" w:rsidTr="00685728">
        <w:trPr>
          <w:trHeight w:val="300"/>
        </w:trPr>
        <w:tc>
          <w:tcPr>
            <w:tcW w:w="2704" w:type="dxa"/>
            <w:gridSpan w:val="2"/>
          </w:tcPr>
          <w:p w14:paraId="2493273F"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lastRenderedPageBreak/>
              <w:t>5.3.4. Sutarties kainos  peržiūra dėl kainų lygio pokyčio pagal Prekių grupių kainų pokyčius</w:t>
            </w:r>
          </w:p>
        </w:tc>
        <w:tc>
          <w:tcPr>
            <w:tcW w:w="6831" w:type="dxa"/>
            <w:gridSpan w:val="2"/>
          </w:tcPr>
          <w:p w14:paraId="3C5557E8"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Netaikoma</w:t>
            </w:r>
          </w:p>
          <w:p w14:paraId="311A25B7" w14:textId="77777777" w:rsidR="00876DB0" w:rsidRPr="00876DB0" w:rsidRDefault="00876DB0" w:rsidP="00876DB0">
            <w:pPr>
              <w:spacing w:after="200" w:line="276" w:lineRule="auto"/>
              <w:rPr>
                <w:rFonts w:ascii="Calibri" w:eastAsia="Calibri" w:hAnsi="Calibri" w:cs="Times New Roman"/>
                <w:sz w:val="22"/>
                <w14:ligatures w14:val="none"/>
              </w:rPr>
            </w:pPr>
          </w:p>
          <w:p w14:paraId="5325AD6E" w14:textId="77777777" w:rsidR="00876DB0" w:rsidRPr="00876DB0" w:rsidRDefault="00876DB0" w:rsidP="00876DB0">
            <w:pPr>
              <w:spacing w:after="200" w:line="276" w:lineRule="auto"/>
              <w:rPr>
                <w:rFonts w:ascii="Calibri" w:eastAsia="Calibri" w:hAnsi="Calibri" w:cs="Times New Roman"/>
                <w:sz w:val="22"/>
                <w14:ligatures w14:val="none"/>
              </w:rPr>
            </w:pPr>
          </w:p>
        </w:tc>
      </w:tr>
      <w:tr w:rsidR="00876DB0" w:rsidRPr="00876DB0" w14:paraId="20E86445" w14:textId="77777777" w:rsidTr="00685728">
        <w:trPr>
          <w:trHeight w:val="300"/>
        </w:trPr>
        <w:tc>
          <w:tcPr>
            <w:tcW w:w="2704" w:type="dxa"/>
            <w:gridSpan w:val="2"/>
          </w:tcPr>
          <w:p w14:paraId="7AA86CB0"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 xml:space="preserve">5.4. Sutarties kainos  apskaičiavimas taikant </w:t>
            </w:r>
            <w:r w:rsidRPr="00876DB0">
              <w:rPr>
                <w:rFonts w:ascii="Calibri" w:eastAsia="Calibri" w:hAnsi="Calibri" w:cs="Times New Roman"/>
                <w:b/>
                <w:bCs/>
                <w:sz w:val="22"/>
                <w:u w:val="single"/>
                <w14:ligatures w14:val="none"/>
              </w:rPr>
              <w:t>kiekio (apimties)</w:t>
            </w:r>
            <w:r w:rsidRPr="00876DB0">
              <w:rPr>
                <w:rFonts w:ascii="Calibri" w:eastAsia="Calibri" w:hAnsi="Calibri" w:cs="Times New Roman"/>
                <w:b/>
                <w:bCs/>
                <w:sz w:val="22"/>
                <w14:ligatures w14:val="none"/>
              </w:rPr>
              <w:t xml:space="preserve"> keitimo taisykles</w:t>
            </w:r>
          </w:p>
        </w:tc>
        <w:tc>
          <w:tcPr>
            <w:tcW w:w="6831" w:type="dxa"/>
            <w:gridSpan w:val="2"/>
          </w:tcPr>
          <w:p w14:paraId="2A5E8570"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Netaikoma</w:t>
            </w:r>
          </w:p>
          <w:p w14:paraId="0731E9F1" w14:textId="77777777" w:rsidR="00876DB0" w:rsidRPr="00876DB0" w:rsidRDefault="00876DB0" w:rsidP="00876DB0">
            <w:pPr>
              <w:spacing w:after="200" w:line="276" w:lineRule="auto"/>
              <w:rPr>
                <w:rFonts w:ascii="Calibri" w:eastAsia="Calibri" w:hAnsi="Calibri" w:cs="Times New Roman"/>
                <w:sz w:val="22"/>
                <w14:ligatures w14:val="none"/>
              </w:rPr>
            </w:pPr>
          </w:p>
        </w:tc>
      </w:tr>
      <w:tr w:rsidR="00876DB0" w:rsidRPr="00876DB0" w14:paraId="04546CAA" w14:textId="77777777" w:rsidTr="00685728">
        <w:trPr>
          <w:trHeight w:val="300"/>
        </w:trPr>
        <w:tc>
          <w:tcPr>
            <w:tcW w:w="2704" w:type="dxa"/>
            <w:gridSpan w:val="2"/>
          </w:tcPr>
          <w:p w14:paraId="0E5B7ADE"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5.5. Atsiskaitymo su Tiekėju terminas ir tvarka</w:t>
            </w:r>
          </w:p>
        </w:tc>
        <w:tc>
          <w:tcPr>
            <w:tcW w:w="6831" w:type="dxa"/>
            <w:gridSpan w:val="2"/>
          </w:tcPr>
          <w:p w14:paraId="66855B48"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Pirkėjas atsiskaito su Tiekėju ne vėliau kaip per 30 kalendorinių dienų nuo Sąskaitos gavimo dienos.</w:t>
            </w:r>
          </w:p>
          <w:p w14:paraId="250BC1AF" w14:textId="77777777" w:rsidR="00876DB0" w:rsidRPr="00876DB0" w:rsidRDefault="00876DB0" w:rsidP="00876DB0">
            <w:pPr>
              <w:spacing w:after="200" w:line="276" w:lineRule="auto"/>
              <w:rPr>
                <w:rFonts w:ascii="Calibri" w:eastAsia="Calibri" w:hAnsi="Calibri" w:cs="Times New Roman"/>
                <w:color w:val="000000"/>
                <w:kern w:val="0"/>
                <w:sz w:val="22"/>
                <w:shd w:val="clear" w:color="auto" w:fill="FFFFFF"/>
                <w14:ligatures w14:val="none"/>
              </w:rPr>
            </w:pPr>
            <w:r w:rsidRPr="00876DB0">
              <w:rPr>
                <w:rFonts w:ascii="Calibri" w:eastAsia="Calibri" w:hAnsi="Calibri" w:cs="Times New Roman"/>
                <w:color w:val="000000"/>
                <w:sz w:val="22"/>
                <w:szCs w:val="22"/>
                <w:shd w:val="clear" w:color="auto" w:fill="FFFFFF"/>
                <w14:ligatures w14:val="none"/>
              </w:rPr>
              <w:t>Apmokėjimo sąlygos</w:t>
            </w:r>
            <w:r w:rsidRPr="00876DB0">
              <w:rPr>
                <w:rFonts w:ascii="Calibri" w:eastAsia="Calibri" w:hAnsi="Calibri" w:cs="Times New Roman"/>
                <w:color w:val="4472C4"/>
                <w:sz w:val="22"/>
                <w:szCs w:val="22"/>
                <w:shd w:val="clear" w:color="auto" w:fill="FFFFFF"/>
                <w14:ligatures w14:val="none"/>
              </w:rPr>
              <w:t>:</w:t>
            </w:r>
            <w:r w:rsidRPr="00876DB0">
              <w:rPr>
                <w:rFonts w:ascii="Calibri" w:eastAsia="Calibri" w:hAnsi="Calibri" w:cs="Times New Roman"/>
                <w:color w:val="000000"/>
                <w:sz w:val="22"/>
                <w:szCs w:val="22"/>
                <w:shd w:val="clear" w:color="auto" w:fill="FFFFFF"/>
                <w14:ligatures w14:val="none"/>
              </w:rPr>
              <w:t xml:space="preserve"> </w:t>
            </w:r>
            <w:r w:rsidRPr="00876DB0">
              <w:rPr>
                <w:rFonts w:ascii="Calibri" w:eastAsia="Calibri" w:hAnsi="Calibri" w:cs="Times New Roman"/>
                <w:sz w:val="22"/>
                <w:szCs w:val="22"/>
                <w:shd w:val="clear" w:color="auto" w:fill="FFFFFF"/>
                <w14:ligatures w14:val="none"/>
              </w:rPr>
              <w:t xml:space="preserve">1) įvykdžius užsakymą, mokama už konkretų kiekį pagal nustatytus įkainius, t. y. </w:t>
            </w:r>
            <w:r w:rsidRPr="00876DB0">
              <w:rPr>
                <w:rFonts w:ascii="Calibri" w:eastAsia="Calibri" w:hAnsi="Calibri" w:cs="Times New Roman"/>
                <w:kern w:val="0"/>
                <w:sz w:val="22"/>
                <w:szCs w:val="22"/>
                <w:shd w:val="clear" w:color="auto" w:fill="FFFFFF"/>
                <w14:ligatures w14:val="none"/>
              </w:rPr>
              <w:t xml:space="preserve">įvykdžius kiekvieno etapo, nurodyto Sutarties priedo Nr.1 ,,Techninė specifikacija‘‘ 3.2 punkte, įsipareigojimus, </w:t>
            </w:r>
            <w:r w:rsidRPr="00876DB0">
              <w:rPr>
                <w:rFonts w:ascii="Calibri" w:eastAsia="Calibri" w:hAnsi="Calibri" w:cs="Times New Roman"/>
                <w:kern w:val="0"/>
                <w:sz w:val="22"/>
                <w:szCs w:val="22"/>
                <w:shd w:val="clear" w:color="auto" w:fill="FFFFFF"/>
                <w14:ligatures w14:val="none"/>
              </w:rPr>
              <w:lastRenderedPageBreak/>
              <w:t xml:space="preserve">sumokama kiekviename pristatymo etape patiektų ir sumontuotų Prekių kaina pagal nustatytus įkainius. </w:t>
            </w:r>
          </w:p>
          <w:p w14:paraId="4F1218F6" w14:textId="77777777" w:rsidR="00876DB0" w:rsidRPr="00876DB0" w:rsidRDefault="00876DB0" w:rsidP="00876DB0">
            <w:pPr>
              <w:spacing w:after="200" w:line="276" w:lineRule="auto"/>
              <w:rPr>
                <w:rFonts w:ascii="Calibri" w:eastAsia="Calibri" w:hAnsi="Calibri" w:cs="Times New Roman"/>
                <w:color w:val="000000"/>
                <w:sz w:val="22"/>
                <w:shd w:val="clear" w:color="auto" w:fill="FFFFFF"/>
                <w14:ligatures w14:val="none"/>
              </w:rPr>
            </w:pPr>
          </w:p>
        </w:tc>
      </w:tr>
      <w:tr w:rsidR="00876DB0" w:rsidRPr="00876DB0" w14:paraId="174128BE" w14:textId="77777777" w:rsidTr="00685728">
        <w:trPr>
          <w:trHeight w:val="300"/>
        </w:trPr>
        <w:tc>
          <w:tcPr>
            <w:tcW w:w="2704" w:type="dxa"/>
            <w:gridSpan w:val="2"/>
          </w:tcPr>
          <w:p w14:paraId="35D95A53"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lastRenderedPageBreak/>
              <w:t>5.6. Avansas</w:t>
            </w:r>
          </w:p>
        </w:tc>
        <w:tc>
          <w:tcPr>
            <w:tcW w:w="6831" w:type="dxa"/>
            <w:gridSpan w:val="2"/>
          </w:tcPr>
          <w:p w14:paraId="6E6AEE34" w14:textId="77777777" w:rsidR="00876DB0" w:rsidRPr="00876DB0" w:rsidRDefault="00876DB0" w:rsidP="00876DB0">
            <w:pPr>
              <w:spacing w:after="200" w:line="240" w:lineRule="auto"/>
              <w:rPr>
                <w:rFonts w:ascii="Calibri" w:eastAsia="Calibri" w:hAnsi="Calibri" w:cs="Times New Roman"/>
                <w:sz w:val="22"/>
                <w14:ligatures w14:val="none"/>
              </w:rPr>
            </w:pPr>
            <w:r w:rsidRPr="00876DB0">
              <w:rPr>
                <w:rFonts w:ascii="Calibri" w:eastAsia="Calibri" w:hAnsi="Calibri" w:cs="Times New Roman"/>
                <w:sz w:val="22"/>
                <w14:ligatures w14:val="none"/>
              </w:rPr>
              <w:t>Netaikoma</w:t>
            </w:r>
          </w:p>
        </w:tc>
      </w:tr>
      <w:tr w:rsidR="00876DB0" w:rsidRPr="00876DB0" w14:paraId="38C142F4" w14:textId="77777777" w:rsidTr="00685728">
        <w:trPr>
          <w:trHeight w:val="300"/>
        </w:trPr>
        <w:tc>
          <w:tcPr>
            <w:tcW w:w="2704" w:type="dxa"/>
            <w:gridSpan w:val="2"/>
          </w:tcPr>
          <w:p w14:paraId="39C4D192"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5.7. Avanso užtikrinimas</w:t>
            </w:r>
          </w:p>
        </w:tc>
        <w:tc>
          <w:tcPr>
            <w:tcW w:w="6831" w:type="dxa"/>
            <w:gridSpan w:val="2"/>
          </w:tcPr>
          <w:p w14:paraId="4EA8B1FE"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Netaikoma</w:t>
            </w:r>
          </w:p>
        </w:tc>
      </w:tr>
      <w:tr w:rsidR="00876DB0" w:rsidRPr="00876DB0" w14:paraId="4A51965E" w14:textId="77777777" w:rsidTr="00685728">
        <w:trPr>
          <w:trHeight w:val="300"/>
        </w:trPr>
        <w:tc>
          <w:tcPr>
            <w:tcW w:w="9535" w:type="dxa"/>
            <w:gridSpan w:val="4"/>
          </w:tcPr>
          <w:p w14:paraId="693250C5"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6. PREKIŲ KOKYBĖ IR GARANTINIAI ĮSIPAREIGOJIMAI</w:t>
            </w:r>
          </w:p>
        </w:tc>
      </w:tr>
      <w:tr w:rsidR="00876DB0" w:rsidRPr="00876DB0" w14:paraId="4E889212" w14:textId="77777777" w:rsidTr="00685728">
        <w:trPr>
          <w:trHeight w:val="300"/>
        </w:trPr>
        <w:tc>
          <w:tcPr>
            <w:tcW w:w="2704" w:type="dxa"/>
            <w:gridSpan w:val="2"/>
          </w:tcPr>
          <w:p w14:paraId="37027734"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6.1. Garantinis terminas</w:t>
            </w:r>
          </w:p>
        </w:tc>
        <w:tc>
          <w:tcPr>
            <w:tcW w:w="6831" w:type="dxa"/>
            <w:gridSpan w:val="2"/>
          </w:tcPr>
          <w:p w14:paraId="74A3E4AC"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 xml:space="preserve">Prekėms nustatomas Prekių gamintojo taikomas Garantinis terminas, kuris yra </w:t>
            </w:r>
            <w:r w:rsidRPr="00876DB0">
              <w:rPr>
                <w:rFonts w:ascii="Calibri" w:eastAsia="Calibri" w:hAnsi="Calibri" w:cs="Times New Roman"/>
                <w:b/>
                <w:sz w:val="22"/>
                <w14:ligatures w14:val="none"/>
              </w:rPr>
              <w:t>10 metų</w:t>
            </w:r>
            <w:r w:rsidRPr="00876DB0">
              <w:rPr>
                <w:rFonts w:ascii="Calibri" w:eastAsia="Calibri" w:hAnsi="Calibri" w:cs="Times New Roman"/>
                <w:b/>
                <w:bCs/>
                <w:sz w:val="22"/>
                <w14:ligatures w14:val="none"/>
              </w:rPr>
              <w:t>.</w:t>
            </w:r>
            <w:r w:rsidRPr="00876DB0">
              <w:rPr>
                <w:rFonts w:ascii="Calibri" w:eastAsia="Calibri" w:hAnsi="Calibri" w:cs="Times New Roman"/>
                <w:sz w:val="22"/>
                <w14:ligatures w14:val="none"/>
              </w:rPr>
              <w:t xml:space="preserve"> Garantinis terminas, skaičiuojamas nuo Prekių perdavimo–priėmimo akto ar Sąskaitos (kai Prekių perdavimo–priėmimo aktas nėra pasirašomas) pasirašymo dienos.</w:t>
            </w:r>
          </w:p>
        </w:tc>
      </w:tr>
      <w:tr w:rsidR="00876DB0" w:rsidRPr="00876DB0" w14:paraId="67D6A8F3" w14:textId="77777777" w:rsidTr="00685728">
        <w:trPr>
          <w:trHeight w:val="300"/>
        </w:trPr>
        <w:tc>
          <w:tcPr>
            <w:tcW w:w="2704" w:type="dxa"/>
            <w:gridSpan w:val="2"/>
          </w:tcPr>
          <w:p w14:paraId="6858927B"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6.2. Garantinė priežiūra</w:t>
            </w:r>
          </w:p>
        </w:tc>
        <w:tc>
          <w:tcPr>
            <w:tcW w:w="6831" w:type="dxa"/>
            <w:gridSpan w:val="2"/>
          </w:tcPr>
          <w:p w14:paraId="28F85FA3" w14:textId="77777777" w:rsidR="00876DB0" w:rsidRPr="00876DB0" w:rsidRDefault="00876DB0" w:rsidP="00876DB0">
            <w:pPr>
              <w:spacing w:after="200" w:line="276" w:lineRule="auto"/>
              <w:rPr>
                <w:rFonts w:ascii="Calibri" w:eastAsia="Calibri" w:hAnsi="Calibri" w:cs="Times New Roman"/>
                <w:kern w:val="0"/>
                <w:sz w:val="22"/>
                <w:szCs w:val="22"/>
                <w14:ligatures w14:val="none"/>
              </w:rPr>
            </w:pPr>
            <w:r w:rsidRPr="00876DB0">
              <w:rPr>
                <w:rFonts w:ascii="Calibri" w:eastAsia="Calibri" w:hAnsi="Calibri" w:cs="Times New Roman"/>
                <w:kern w:val="0"/>
                <w:sz w:val="22"/>
                <w:szCs w:val="22"/>
                <w14:ligatures w14:val="none"/>
              </w:rPr>
              <w:t xml:space="preserve">Garantinio termino laikotarpiu nustačius Prekių trūkumų, Tiekėjas turi </w:t>
            </w:r>
            <w:r w:rsidRPr="00876DB0">
              <w:rPr>
                <w:rFonts w:ascii="Calibri" w:eastAsia="Calibri" w:hAnsi="Calibri" w:cs="Times New Roman"/>
                <w:b/>
                <w:bCs/>
                <w:kern w:val="0"/>
                <w:sz w:val="22"/>
                <w:szCs w:val="22"/>
                <w14:ligatures w14:val="none"/>
              </w:rPr>
              <w:t>ne vėliau kaip</w:t>
            </w:r>
            <w:r w:rsidRPr="00876DB0">
              <w:rPr>
                <w:rFonts w:ascii="Calibri" w:eastAsia="Calibri" w:hAnsi="Calibri" w:cs="Times New Roman"/>
                <w:kern w:val="0"/>
                <w:sz w:val="22"/>
                <w:szCs w:val="22"/>
                <w14:ligatures w14:val="none"/>
              </w:rPr>
              <w:t xml:space="preserve"> per 5 darbo dienas nuo rašytinės pretenzijos gavimo dienos pašalinti Prekių trūkumus.</w:t>
            </w:r>
          </w:p>
          <w:p w14:paraId="5B79B9B8"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Prekių trūkumų nustatymo bei šalinimo tvarka nustatyta Bendrųjų sąlygų 7 skyriuje.</w:t>
            </w:r>
          </w:p>
        </w:tc>
      </w:tr>
      <w:tr w:rsidR="00876DB0" w:rsidRPr="00876DB0" w14:paraId="42D67FB0" w14:textId="77777777" w:rsidTr="00685728">
        <w:trPr>
          <w:trHeight w:val="300"/>
        </w:trPr>
        <w:tc>
          <w:tcPr>
            <w:tcW w:w="2704" w:type="dxa"/>
            <w:gridSpan w:val="2"/>
          </w:tcPr>
          <w:p w14:paraId="311C5BB4"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6.3. Kokybinių kriterijų įgyvendinimo ir tikrinimo tvarka</w:t>
            </w:r>
          </w:p>
        </w:tc>
        <w:tc>
          <w:tcPr>
            <w:tcW w:w="6831" w:type="dxa"/>
            <w:gridSpan w:val="2"/>
          </w:tcPr>
          <w:p w14:paraId="27F6D1AC" w14:textId="77777777" w:rsidR="00876DB0" w:rsidRPr="00876DB0" w:rsidRDefault="00876DB0" w:rsidP="00876DB0">
            <w:pPr>
              <w:spacing w:after="200" w:line="276" w:lineRule="auto"/>
              <w:rPr>
                <w:rFonts w:ascii="Calibri" w:eastAsia="Calibri" w:hAnsi="Calibri" w:cs="Times New Roman"/>
                <w:kern w:val="0"/>
                <w:sz w:val="22"/>
                <w:szCs w:val="22"/>
                <w14:ligatures w14:val="none"/>
              </w:rPr>
            </w:pPr>
            <w:r w:rsidRPr="00876DB0">
              <w:rPr>
                <w:rFonts w:ascii="Calibri" w:eastAsia="Calibri" w:hAnsi="Calibri" w:cs="Times New Roman"/>
                <w:kern w:val="0"/>
                <w:sz w:val="22"/>
                <w:szCs w:val="22"/>
                <w14:ligatures w14:val="none"/>
              </w:rPr>
              <w:t xml:space="preserve">Netaikoma </w:t>
            </w:r>
          </w:p>
        </w:tc>
      </w:tr>
      <w:tr w:rsidR="00876DB0" w:rsidRPr="00876DB0" w14:paraId="607D81F0" w14:textId="77777777" w:rsidTr="00685728">
        <w:trPr>
          <w:trHeight w:val="300"/>
        </w:trPr>
        <w:tc>
          <w:tcPr>
            <w:tcW w:w="9535" w:type="dxa"/>
            <w:gridSpan w:val="4"/>
          </w:tcPr>
          <w:p w14:paraId="39ED525D"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7. SUTARTIES VYKDYMUI PASITELKIAMI SUBTIEKĖJAI</w:t>
            </w:r>
          </w:p>
        </w:tc>
      </w:tr>
      <w:tr w:rsidR="00876DB0" w:rsidRPr="00876DB0" w14:paraId="51DC13F7" w14:textId="77777777" w:rsidTr="00685728">
        <w:trPr>
          <w:trHeight w:val="300"/>
        </w:trPr>
        <w:tc>
          <w:tcPr>
            <w:tcW w:w="2704" w:type="dxa"/>
            <w:gridSpan w:val="2"/>
          </w:tcPr>
          <w:p w14:paraId="49EED151"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Sutarties vykdymui pasitelkiami subtiekėjai ir (ar) specialistai</w:t>
            </w:r>
          </w:p>
        </w:tc>
        <w:tc>
          <w:tcPr>
            <w:tcW w:w="6831" w:type="dxa"/>
            <w:gridSpan w:val="2"/>
          </w:tcPr>
          <w:p w14:paraId="69E0F74D" w14:textId="77777777" w:rsidR="00876DB0" w:rsidRPr="00876DB0" w:rsidRDefault="00876DB0" w:rsidP="00876DB0">
            <w:pPr>
              <w:spacing w:after="0" w:line="240" w:lineRule="auto"/>
              <w:rPr>
                <w:rFonts w:ascii="Verdana" w:eastAsia="Calibri" w:hAnsi="Verdana" w:cs="Times New Roman"/>
                <w:sz w:val="20"/>
                <w:szCs w:val="20"/>
                <w14:ligatures w14:val="none"/>
              </w:rPr>
            </w:pPr>
            <w:r w:rsidRPr="00876DB0">
              <w:rPr>
                <w:rFonts w:ascii="Verdana" w:eastAsia="Calibri" w:hAnsi="Verdana" w:cs="Times New Roman"/>
                <w:sz w:val="20"/>
                <w:szCs w:val="20"/>
                <w14:ligatures w14:val="none"/>
              </w:rPr>
              <w:t>Sutarties vykdymui subtiekėjai ir (ar) specialistai nepasitelkiami.</w:t>
            </w:r>
          </w:p>
          <w:p w14:paraId="767C2DDF" w14:textId="77777777" w:rsidR="00876DB0" w:rsidRPr="00876DB0" w:rsidRDefault="00876DB0" w:rsidP="00876DB0">
            <w:pPr>
              <w:spacing w:after="0" w:line="240" w:lineRule="auto"/>
              <w:rPr>
                <w:rFonts w:ascii="Verdana" w:eastAsia="Calibri" w:hAnsi="Verdana" w:cs="Times New Roman"/>
                <w:sz w:val="20"/>
                <w:szCs w:val="20"/>
                <w14:ligatures w14:val="none"/>
              </w:rPr>
            </w:pPr>
          </w:p>
          <w:p w14:paraId="14F8A93E" w14:textId="77777777" w:rsidR="00876DB0" w:rsidRPr="00876DB0" w:rsidRDefault="00876DB0" w:rsidP="00876DB0">
            <w:pPr>
              <w:spacing w:after="0" w:line="240" w:lineRule="auto"/>
              <w:rPr>
                <w:rFonts w:ascii="Verdana" w:eastAsia="Calibri" w:hAnsi="Verdana" w:cs="Times New Roman"/>
                <w:i/>
                <w:iCs/>
                <w:sz w:val="20"/>
                <w:szCs w:val="20"/>
                <w14:ligatures w14:val="none"/>
              </w:rPr>
            </w:pPr>
            <w:r w:rsidRPr="00876DB0">
              <w:rPr>
                <w:rFonts w:ascii="Verdana" w:eastAsia="Calibri" w:hAnsi="Verdana" w:cs="Times New Roman"/>
                <w:i/>
                <w:iCs/>
                <w:sz w:val="20"/>
                <w:szCs w:val="20"/>
                <w14:ligatures w14:val="none"/>
              </w:rPr>
              <w:t>arba</w:t>
            </w:r>
          </w:p>
          <w:p w14:paraId="22817249" w14:textId="77777777" w:rsidR="00876DB0" w:rsidRPr="00876DB0" w:rsidRDefault="00876DB0" w:rsidP="00876DB0">
            <w:pPr>
              <w:spacing w:after="0" w:line="240" w:lineRule="auto"/>
              <w:rPr>
                <w:rFonts w:ascii="Verdana" w:eastAsia="Calibri" w:hAnsi="Verdana" w:cs="Times New Roman"/>
                <w:i/>
                <w:iCs/>
                <w:sz w:val="20"/>
                <w:szCs w:val="20"/>
                <w14:ligatures w14:val="none"/>
              </w:rPr>
            </w:pPr>
          </w:p>
          <w:p w14:paraId="5B0A2E4A"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Sutarties vykdymui pasitelkiami subtiekėjai ir (ar) specialistai yra nurodyti Sutarties priede Nr. 3 „Sutarties vykdymui pasitelkiami subtiekėjai ir (ar) specialistai“</w:t>
            </w:r>
          </w:p>
          <w:p w14:paraId="309EA992"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Verdana" w:eastAsia="Calibri" w:hAnsi="Verdana" w:cs="Times New Roman"/>
                <w:i/>
                <w:iCs/>
                <w:sz w:val="20"/>
                <w:szCs w:val="20"/>
                <w14:ligatures w14:val="none"/>
              </w:rPr>
              <w:t>(pildoma sutarties sudarymo metu)</w:t>
            </w:r>
          </w:p>
        </w:tc>
      </w:tr>
      <w:tr w:rsidR="00876DB0" w:rsidRPr="00876DB0" w14:paraId="4F55ECEB" w14:textId="77777777" w:rsidTr="00685728">
        <w:trPr>
          <w:trHeight w:val="300"/>
        </w:trPr>
        <w:tc>
          <w:tcPr>
            <w:tcW w:w="9535" w:type="dxa"/>
            <w:gridSpan w:val="4"/>
          </w:tcPr>
          <w:p w14:paraId="02F6C0FA"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8. PRIEVOLIŲ PAGAL SUTARTĮ ĮVYKDYMO UŽTIKRINIMAS</w:t>
            </w:r>
          </w:p>
        </w:tc>
      </w:tr>
      <w:tr w:rsidR="00876DB0" w:rsidRPr="00876DB0" w14:paraId="4E22C114" w14:textId="77777777" w:rsidTr="00685728">
        <w:trPr>
          <w:trHeight w:val="300"/>
        </w:trPr>
        <w:tc>
          <w:tcPr>
            <w:tcW w:w="2704" w:type="dxa"/>
            <w:gridSpan w:val="2"/>
          </w:tcPr>
          <w:p w14:paraId="2E6ED2C2"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8.1. Prievolių pagal Sutartį įvykdymo užtikrinimas</w:t>
            </w:r>
          </w:p>
        </w:tc>
        <w:tc>
          <w:tcPr>
            <w:tcW w:w="6831" w:type="dxa"/>
            <w:gridSpan w:val="2"/>
          </w:tcPr>
          <w:p w14:paraId="6C982FB8"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Prievolių pagal Sutartį įvykdymas užtikrinamas:</w:t>
            </w:r>
          </w:p>
          <w:p w14:paraId="256B9E7B"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Netesybomis (delspinigiais, bauda);</w:t>
            </w:r>
          </w:p>
          <w:p w14:paraId="2CAB993F"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Pirmo pareikalavimo banko garantija;</w:t>
            </w:r>
          </w:p>
        </w:tc>
      </w:tr>
      <w:tr w:rsidR="00876DB0" w:rsidRPr="00876DB0" w14:paraId="7506C74C" w14:textId="77777777" w:rsidTr="00685728">
        <w:trPr>
          <w:trHeight w:val="300"/>
        </w:trPr>
        <w:tc>
          <w:tcPr>
            <w:tcW w:w="2704" w:type="dxa"/>
            <w:gridSpan w:val="2"/>
          </w:tcPr>
          <w:p w14:paraId="26560923"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lastRenderedPageBreak/>
              <w:t>8.2. Sutarties įvykdymo užtikrinimo galiojimo terminas</w:t>
            </w:r>
          </w:p>
        </w:tc>
        <w:tc>
          <w:tcPr>
            <w:tcW w:w="6831" w:type="dxa"/>
            <w:gridSpan w:val="2"/>
          </w:tcPr>
          <w:p w14:paraId="4DA95AA2" w14:textId="77777777" w:rsidR="00876DB0" w:rsidRPr="00876DB0" w:rsidRDefault="00876DB0" w:rsidP="00876DB0">
            <w:pPr>
              <w:spacing w:after="200" w:line="276" w:lineRule="auto"/>
              <w:jc w:val="both"/>
              <w:rPr>
                <w:rFonts w:ascii="Calibri" w:eastAsia="Calibri" w:hAnsi="Calibri" w:cs="Times New Roman"/>
                <w:color w:val="000000"/>
                <w:sz w:val="22"/>
                <w:szCs w:val="22"/>
                <w:shd w:val="clear" w:color="auto" w:fill="FFFFFF"/>
                <w14:ligatures w14:val="none"/>
              </w:rPr>
            </w:pPr>
            <w:r w:rsidRPr="00876DB0">
              <w:rPr>
                <w:rFonts w:ascii="Calibri" w:eastAsia="Calibri" w:hAnsi="Calibri" w:cs="Times New Roman"/>
                <w:color w:val="000000"/>
                <w:sz w:val="22"/>
                <w:szCs w:val="22"/>
                <w:shd w:val="clear" w:color="auto" w:fill="FFFFFF"/>
                <w14:ligatures w14:val="none"/>
              </w:rPr>
              <w:t>Sutarties įvykdymo užtikrinimo galiojimo terminas turi būti ne trumpesnis nei Sutarties galiojimo laikotarpis.</w:t>
            </w:r>
          </w:p>
        </w:tc>
      </w:tr>
      <w:tr w:rsidR="00876DB0" w:rsidRPr="00876DB0" w14:paraId="7282C1FA" w14:textId="77777777" w:rsidTr="00685728">
        <w:trPr>
          <w:trHeight w:val="300"/>
        </w:trPr>
        <w:tc>
          <w:tcPr>
            <w:tcW w:w="2704" w:type="dxa"/>
            <w:gridSpan w:val="2"/>
          </w:tcPr>
          <w:p w14:paraId="2018B5A2"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 xml:space="preserve">8.2. Sutarties įvykdymo užtikrinimo pateikimas </w:t>
            </w:r>
          </w:p>
        </w:tc>
        <w:tc>
          <w:tcPr>
            <w:tcW w:w="6831" w:type="dxa"/>
            <w:gridSpan w:val="2"/>
          </w:tcPr>
          <w:p w14:paraId="6EFCC79D" w14:textId="77777777" w:rsidR="00876DB0" w:rsidRPr="00876DB0" w:rsidRDefault="00876DB0" w:rsidP="00876DB0">
            <w:pPr>
              <w:spacing w:after="200" w:line="276" w:lineRule="auto"/>
              <w:jc w:val="both"/>
              <w:rPr>
                <w:rFonts w:ascii="Calibri" w:eastAsia="Calibri" w:hAnsi="Calibri" w:cs="Times New Roman"/>
                <w:sz w:val="22"/>
                <w14:ligatures w14:val="none"/>
              </w:rPr>
            </w:pPr>
            <w:r w:rsidRPr="00876DB0">
              <w:rPr>
                <w:rFonts w:ascii="Calibri" w:eastAsia="Calibri" w:hAnsi="Calibri" w:cs="Times New Roman"/>
                <w:color w:val="000000"/>
                <w:sz w:val="22"/>
                <w:szCs w:val="22"/>
                <w:shd w:val="clear" w:color="auto" w:fill="FFFFFF"/>
                <w14:ligatures w14:val="none"/>
              </w:rPr>
              <w:t>Tiekėjas ne vėliau kaip per 10 (dešimt) darbo dienų nuo Sutarties pasirašymo dienos turi pateikti Pirkėjui 10 procentų nuo Pradinės Sutarties vertės be PVM, nurodytos Specialiųjų sąlygų 5.2 punkte, pirmo pareikalavimo banko garantiją, atitinkančią Bendrųjų sąlygų 10 skyriaus reikalavimus. Esant poreikiui, gavus Tiekėjo prašymą, šis terminas gali būti pratęstas Šalių suderintam terminui.</w:t>
            </w:r>
          </w:p>
        </w:tc>
      </w:tr>
      <w:tr w:rsidR="00876DB0" w:rsidRPr="00876DB0" w14:paraId="669BA54F" w14:textId="77777777" w:rsidTr="00685728">
        <w:trPr>
          <w:trHeight w:val="300"/>
        </w:trPr>
        <w:tc>
          <w:tcPr>
            <w:tcW w:w="9535" w:type="dxa"/>
            <w:gridSpan w:val="4"/>
          </w:tcPr>
          <w:p w14:paraId="1D587C0C" w14:textId="77777777" w:rsidR="00876DB0" w:rsidRPr="00876DB0" w:rsidRDefault="00876DB0" w:rsidP="00876DB0">
            <w:pPr>
              <w:spacing w:after="200" w:line="276" w:lineRule="auto"/>
              <w:ind w:firstLine="720"/>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9. ŠALIŲ ATSAKOMYBĖ</w:t>
            </w:r>
            <w:r w:rsidRPr="00876DB0">
              <w:rPr>
                <w:rFonts w:ascii="Calibri" w:eastAsia="Calibri" w:hAnsi="Calibri" w:cs="Times New Roman"/>
                <w:b/>
                <w:bCs/>
                <w:sz w:val="22"/>
                <w14:ligatures w14:val="none"/>
              </w:rPr>
              <w:tab/>
            </w:r>
          </w:p>
        </w:tc>
      </w:tr>
      <w:tr w:rsidR="00876DB0" w:rsidRPr="00876DB0" w14:paraId="0732ABCD" w14:textId="77777777" w:rsidTr="00685728">
        <w:trPr>
          <w:trHeight w:val="300"/>
        </w:trPr>
        <w:tc>
          <w:tcPr>
            <w:tcW w:w="2704" w:type="dxa"/>
            <w:gridSpan w:val="2"/>
          </w:tcPr>
          <w:p w14:paraId="7C21B671"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9.1. Pirkėjui taikomos netesybos už mokėjimų pagal Sutartį vėlavimą</w:t>
            </w:r>
          </w:p>
        </w:tc>
        <w:tc>
          <w:tcPr>
            <w:tcW w:w="6831" w:type="dxa"/>
            <w:gridSpan w:val="2"/>
          </w:tcPr>
          <w:p w14:paraId="3460F8B9" w14:textId="77777777" w:rsidR="00876DB0" w:rsidRPr="00876DB0" w:rsidRDefault="00876DB0" w:rsidP="00876DB0">
            <w:pPr>
              <w:spacing w:after="200" w:line="276" w:lineRule="auto"/>
              <w:jc w:val="both"/>
              <w:rPr>
                <w:rFonts w:ascii="Calibri" w:eastAsia="Calibri" w:hAnsi="Calibri" w:cs="Calibri"/>
                <w:color w:val="000000"/>
                <w:sz w:val="22"/>
                <w:szCs w:val="22"/>
                <w14:ligatures w14:val="none"/>
              </w:rPr>
            </w:pPr>
            <w:r w:rsidRPr="00876DB0">
              <w:rPr>
                <w:rFonts w:ascii="Calibri" w:eastAsia="Calibri" w:hAnsi="Calibri" w:cs="Calibri"/>
                <w:kern w:val="0"/>
                <w:sz w:val="22"/>
                <w:szCs w:val="22"/>
                <w14:ligatures w14:val="none"/>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w:t>
            </w:r>
            <w:r w:rsidRPr="00876DB0">
              <w:rPr>
                <w:rFonts w:ascii="Calibri" w:eastAsia="Calibri" w:hAnsi="Calibri" w:cs="Calibri"/>
                <w:color w:val="FF0000"/>
                <w:sz w:val="22"/>
                <w:szCs w:val="22"/>
                <w14:ligatures w14:val="none"/>
              </w:rPr>
              <w:t>. </w:t>
            </w:r>
          </w:p>
        </w:tc>
      </w:tr>
      <w:tr w:rsidR="00876DB0" w:rsidRPr="00876DB0" w14:paraId="46CAFDF6" w14:textId="77777777" w:rsidTr="00685728">
        <w:trPr>
          <w:trHeight w:val="300"/>
        </w:trPr>
        <w:tc>
          <w:tcPr>
            <w:tcW w:w="2704" w:type="dxa"/>
            <w:gridSpan w:val="2"/>
          </w:tcPr>
          <w:p w14:paraId="3DF57BBD"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9.2. Tiekėjui taikomos netesybos</w:t>
            </w:r>
          </w:p>
        </w:tc>
        <w:tc>
          <w:tcPr>
            <w:tcW w:w="6831" w:type="dxa"/>
            <w:gridSpan w:val="2"/>
          </w:tcPr>
          <w:p w14:paraId="0D98D835" w14:textId="77777777" w:rsidR="00876DB0" w:rsidRPr="00876DB0" w:rsidRDefault="00876DB0" w:rsidP="00876DB0">
            <w:pPr>
              <w:spacing w:after="200" w:line="276" w:lineRule="auto"/>
              <w:rPr>
                <w:rFonts w:ascii="Calibri" w:eastAsia="Calibri" w:hAnsi="Calibri" w:cs="Calibri"/>
                <w:kern w:val="0"/>
                <w:sz w:val="22"/>
                <w:szCs w:val="22"/>
                <w14:ligatures w14:val="none"/>
              </w:rPr>
            </w:pPr>
            <w:r w:rsidRPr="00876DB0">
              <w:rPr>
                <w:rFonts w:ascii="Calibri" w:eastAsia="Calibri" w:hAnsi="Calibri" w:cs="Calibri"/>
                <w:kern w:val="0"/>
                <w:sz w:val="22"/>
                <w:szCs w:val="22"/>
                <w14:ligatures w14:val="none"/>
              </w:rPr>
              <w:t>9.2.1. Jeigu Tiekėjas vėluoja vykdyti užsakymą, tiekti Prekes ar ištaisyti jų trūkumus 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3BAB14DD" w14:textId="77777777" w:rsidR="00876DB0" w:rsidRPr="00876DB0" w:rsidRDefault="00876DB0" w:rsidP="00876DB0">
            <w:pPr>
              <w:spacing w:after="200" w:line="276" w:lineRule="auto"/>
              <w:rPr>
                <w:rFonts w:ascii="Calibri" w:eastAsia="Calibri" w:hAnsi="Calibri" w:cs="Calibri"/>
                <w:kern w:val="0"/>
                <w:sz w:val="22"/>
                <w:szCs w:val="22"/>
                <w14:ligatures w14:val="none"/>
              </w:rPr>
            </w:pPr>
            <w:r w:rsidRPr="00876DB0">
              <w:rPr>
                <w:rFonts w:ascii="Calibri" w:eastAsia="Calibri" w:hAnsi="Calibri" w:cs="Calibri"/>
                <w:kern w:val="0"/>
                <w:sz w:val="22"/>
                <w:szCs w:val="22"/>
                <w14:ligatures w14:val="none"/>
              </w:rPr>
              <w:t>9.2.2. Jeigu Tiekėjas vėluoja grąžinti dėl Tiekėjui mokėtinos sumos sumažinimo susidariusią permoką pagal Bendrųjų sąlygų 7.4.1.2 punktą, Pirkėjas nuo kitos nei nustatytas terminas dienos Tiekėjui skaičiuoja 0,04 (keturios šimtosios) procento dydžio delspinigius už kiekvieną uždelstą nuo laiku negrąžintos permokos, kainos be PVM.</w:t>
            </w:r>
          </w:p>
          <w:p w14:paraId="2D4C3130" w14:textId="77777777" w:rsidR="00876DB0" w:rsidRPr="00876DB0" w:rsidRDefault="00876DB0" w:rsidP="00876DB0">
            <w:pPr>
              <w:spacing w:after="200" w:line="276" w:lineRule="auto"/>
              <w:rPr>
                <w:rFonts w:ascii="Calibri" w:eastAsia="Calibri" w:hAnsi="Calibri" w:cs="Calibri"/>
                <w:kern w:val="0"/>
                <w:sz w:val="22"/>
                <w:szCs w:val="22"/>
                <w14:ligatures w14:val="none"/>
              </w:rPr>
            </w:pPr>
            <w:r w:rsidRPr="00876DB0">
              <w:rPr>
                <w:rFonts w:ascii="Calibri" w:eastAsia="Calibri" w:hAnsi="Calibri" w:cs="Calibri"/>
                <w:kern w:val="0"/>
                <w:sz w:val="22"/>
                <w:szCs w:val="22"/>
                <w14:ligatures w14:val="none"/>
              </w:rPr>
              <w:t>9.2.3. Tiekėjas privalo sumokėti Pirkėjui netesybas per 10 darbo dienų nuo Pirkėjo pareikalavimo, jeigu netesybų suma nėra išskaitoma iš Tiekėjui mokėtinos sumos.</w:t>
            </w:r>
          </w:p>
          <w:p w14:paraId="5F07BC2D" w14:textId="77777777" w:rsidR="00876DB0" w:rsidRPr="00876DB0" w:rsidRDefault="00876DB0" w:rsidP="00876DB0">
            <w:pPr>
              <w:spacing w:after="200" w:line="276" w:lineRule="auto"/>
              <w:rPr>
                <w:rFonts w:ascii="Calibri" w:eastAsia="Calibri" w:hAnsi="Calibri" w:cs="Calibri"/>
                <w:b/>
                <w:bCs/>
                <w:sz w:val="22"/>
                <w:szCs w:val="22"/>
                <w14:ligatures w14:val="none"/>
              </w:rPr>
            </w:pPr>
          </w:p>
        </w:tc>
      </w:tr>
      <w:tr w:rsidR="00876DB0" w:rsidRPr="00876DB0" w14:paraId="13EC30B2" w14:textId="77777777" w:rsidTr="00685728">
        <w:trPr>
          <w:trHeight w:val="300"/>
        </w:trPr>
        <w:tc>
          <w:tcPr>
            <w:tcW w:w="2704" w:type="dxa"/>
            <w:gridSpan w:val="2"/>
          </w:tcPr>
          <w:p w14:paraId="747DAA9E"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 xml:space="preserve">9.3. Tiekėjui / Pirkėjui taikoma bauda nutraukus Sutartį dėl esminio Sutarties pažeidimo </w:t>
            </w:r>
            <w:r w:rsidRPr="00876DB0">
              <w:rPr>
                <w:rFonts w:ascii="Calibri" w:eastAsia="Calibri" w:hAnsi="Calibri" w:cs="Times New Roman"/>
                <w:b/>
                <w:sz w:val="22"/>
                <w14:ligatures w14:val="none"/>
              </w:rPr>
              <w:t>ar nepagrįstai nutraukus Sutarties vykdymą ne Sutartyje nustatyta tvarka</w:t>
            </w:r>
          </w:p>
        </w:tc>
        <w:tc>
          <w:tcPr>
            <w:tcW w:w="6831" w:type="dxa"/>
            <w:gridSpan w:val="2"/>
          </w:tcPr>
          <w:p w14:paraId="140770F4"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9.3.1. Nutraukus Sutartį dėl esminio Sutarties pažeidimo, nustatyto Sutarties Specialiosiose sąlygose, mokama 5 procentų dydžio bauda nuo Pradinės Sutarties vertės be PVM, nurodytos Specialiųjų sąlygų 5.2 punkte.</w:t>
            </w:r>
          </w:p>
          <w:p w14:paraId="7C84F65C"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9.3.2. Nepagrįstai nutraukus Sutarties vykdymą ne Sutartyje nustatyta tvarka, mokama 3 procentų dydžio bauda nuo Pradinės Sutarties vertės, nurodytos Specialiųjų sąlygų 5.2 punkte.</w:t>
            </w:r>
          </w:p>
        </w:tc>
      </w:tr>
      <w:tr w:rsidR="00876DB0" w:rsidRPr="00876DB0" w14:paraId="70B0EA42" w14:textId="77777777" w:rsidTr="00685728">
        <w:trPr>
          <w:trHeight w:val="300"/>
        </w:trPr>
        <w:tc>
          <w:tcPr>
            <w:tcW w:w="2704" w:type="dxa"/>
            <w:gridSpan w:val="2"/>
          </w:tcPr>
          <w:p w14:paraId="6714C725"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328D645"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1000 Eur dydžio bauda už kiekvieną pažeidimo atvejį</w:t>
            </w:r>
          </w:p>
        </w:tc>
      </w:tr>
      <w:tr w:rsidR="00876DB0" w:rsidRPr="00876DB0" w14:paraId="46F2893B" w14:textId="77777777" w:rsidTr="00685728">
        <w:trPr>
          <w:trHeight w:val="300"/>
        </w:trPr>
        <w:tc>
          <w:tcPr>
            <w:tcW w:w="2704" w:type="dxa"/>
            <w:gridSpan w:val="2"/>
          </w:tcPr>
          <w:p w14:paraId="4E17D3F9"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9.5. Tiekėjui taikomos baudos dėl aplinkosauginių ir (arba) socialinių kriterijų nesilaikymo</w:t>
            </w:r>
          </w:p>
        </w:tc>
        <w:tc>
          <w:tcPr>
            <w:tcW w:w="6831" w:type="dxa"/>
            <w:gridSpan w:val="2"/>
          </w:tcPr>
          <w:p w14:paraId="032BC3D0"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 xml:space="preserve">Tiekėjas, pažeidęs Specialiųjų sąlygų 13.1, sumoka Pirkėjui 500 (penkių šimtų ) Eur baudą. </w:t>
            </w:r>
          </w:p>
          <w:p w14:paraId="4103B98F" w14:textId="77777777" w:rsidR="00876DB0" w:rsidRPr="00876DB0" w:rsidRDefault="00876DB0" w:rsidP="00876DB0">
            <w:pPr>
              <w:spacing w:after="200" w:line="276" w:lineRule="auto"/>
              <w:rPr>
                <w:rFonts w:ascii="Calibri" w:eastAsia="Calibri" w:hAnsi="Calibri" w:cs="Times New Roman"/>
                <w:color w:val="4472C4"/>
                <w:sz w:val="22"/>
                <w14:ligatures w14:val="none"/>
              </w:rPr>
            </w:pPr>
          </w:p>
        </w:tc>
      </w:tr>
      <w:tr w:rsidR="00876DB0" w:rsidRPr="00876DB0" w14:paraId="1FFB7CC4" w14:textId="77777777" w:rsidTr="00685728">
        <w:trPr>
          <w:trHeight w:val="300"/>
        </w:trPr>
        <w:tc>
          <w:tcPr>
            <w:tcW w:w="2704" w:type="dxa"/>
            <w:gridSpan w:val="2"/>
          </w:tcPr>
          <w:p w14:paraId="61876496"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9.6. Tiekėjui / Pirkėjui taikoma bauda dėl konfidencialumo reikalavimų nesilaikymo</w:t>
            </w:r>
          </w:p>
        </w:tc>
        <w:tc>
          <w:tcPr>
            <w:tcW w:w="6831" w:type="dxa"/>
            <w:gridSpan w:val="2"/>
          </w:tcPr>
          <w:p w14:paraId="222ACBA0"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Netaikoma</w:t>
            </w:r>
          </w:p>
          <w:p w14:paraId="5ED279A3" w14:textId="77777777" w:rsidR="00876DB0" w:rsidRPr="00876DB0" w:rsidRDefault="00876DB0" w:rsidP="00876DB0">
            <w:pPr>
              <w:spacing w:after="200" w:line="276" w:lineRule="auto"/>
              <w:rPr>
                <w:rFonts w:ascii="Calibri" w:eastAsia="Calibri" w:hAnsi="Calibri" w:cs="Times New Roman"/>
                <w:color w:val="4472C4"/>
                <w:sz w:val="22"/>
                <w:lang w:val="en-US"/>
                <w14:ligatures w14:val="none"/>
              </w:rPr>
            </w:pPr>
          </w:p>
          <w:p w14:paraId="4B914B1D" w14:textId="77777777" w:rsidR="00876DB0" w:rsidRPr="00876DB0" w:rsidRDefault="00876DB0" w:rsidP="00876DB0">
            <w:pPr>
              <w:spacing w:after="200" w:line="276" w:lineRule="auto"/>
              <w:rPr>
                <w:rFonts w:ascii="Calibri" w:eastAsia="Calibri" w:hAnsi="Calibri" w:cs="Times New Roman"/>
                <w:color w:val="4472C4"/>
                <w:sz w:val="22"/>
                <w14:ligatures w14:val="none"/>
              </w:rPr>
            </w:pPr>
          </w:p>
        </w:tc>
      </w:tr>
      <w:tr w:rsidR="00876DB0" w:rsidRPr="00876DB0" w14:paraId="4E19114C" w14:textId="77777777" w:rsidTr="00685728">
        <w:trPr>
          <w:trHeight w:val="300"/>
        </w:trPr>
        <w:tc>
          <w:tcPr>
            <w:tcW w:w="2704" w:type="dxa"/>
            <w:gridSpan w:val="2"/>
          </w:tcPr>
          <w:p w14:paraId="0DEE2DE5"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9.7. Tiekėjui taikomos netesybos dėl pirkimo dokumentuose nustatytų Kokybinių kriterijų nepasiekimo Sutarties vykdymo metu</w:t>
            </w:r>
          </w:p>
        </w:tc>
        <w:tc>
          <w:tcPr>
            <w:tcW w:w="6831" w:type="dxa"/>
            <w:gridSpan w:val="2"/>
          </w:tcPr>
          <w:p w14:paraId="056350A2" w14:textId="77777777" w:rsidR="00876DB0" w:rsidRPr="00876DB0" w:rsidRDefault="00876DB0" w:rsidP="00876DB0">
            <w:pPr>
              <w:spacing w:after="200" w:line="276" w:lineRule="auto"/>
              <w:rPr>
                <w:rFonts w:ascii="Calibri" w:eastAsia="Calibri" w:hAnsi="Calibri" w:cs="Times New Roman"/>
                <w:color w:val="4472C4"/>
                <w:sz w:val="22"/>
                <w14:ligatures w14:val="none"/>
              </w:rPr>
            </w:pPr>
            <w:r w:rsidRPr="00876DB0">
              <w:rPr>
                <w:rFonts w:ascii="Calibri" w:eastAsia="Calibri" w:hAnsi="Calibri" w:cs="Times New Roman"/>
                <w:sz w:val="22"/>
                <w14:ligatures w14:val="none"/>
              </w:rPr>
              <w:t xml:space="preserve">2 (dviejų) procentų dydžio bauda nuo Pradinės Sutarties vertės be PVM, nurodytos Specialiųjų sąlygų 5.2 punkte. </w:t>
            </w:r>
          </w:p>
        </w:tc>
      </w:tr>
      <w:tr w:rsidR="00876DB0" w:rsidRPr="00876DB0" w14:paraId="12B1321A" w14:textId="77777777" w:rsidTr="00685728">
        <w:trPr>
          <w:trHeight w:val="300"/>
        </w:trPr>
        <w:tc>
          <w:tcPr>
            <w:tcW w:w="2704" w:type="dxa"/>
            <w:gridSpan w:val="2"/>
          </w:tcPr>
          <w:p w14:paraId="32B95E29"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9.8. Tiekėjui taikomos netesybos dėl Sutarties įvykdymo užtikrinimo nepratęsimo</w:t>
            </w:r>
          </w:p>
        </w:tc>
        <w:tc>
          <w:tcPr>
            <w:tcW w:w="6831" w:type="dxa"/>
            <w:gridSpan w:val="2"/>
          </w:tcPr>
          <w:p w14:paraId="0C5E24A9" w14:textId="77777777" w:rsidR="00876DB0" w:rsidRPr="00876DB0" w:rsidRDefault="00876DB0" w:rsidP="00876DB0">
            <w:pPr>
              <w:spacing w:after="200" w:line="276" w:lineRule="auto"/>
              <w:rPr>
                <w:rFonts w:ascii="Calibri" w:eastAsia="Calibri" w:hAnsi="Calibri" w:cs="Times New Roman"/>
                <w:color w:val="4472C4"/>
                <w:sz w:val="22"/>
                <w14:ligatures w14:val="none"/>
              </w:rPr>
            </w:pPr>
            <w:r w:rsidRPr="00876DB0">
              <w:rPr>
                <w:rFonts w:ascii="Calibri" w:eastAsia="Calibri" w:hAnsi="Calibri" w:cs="Times New Roman"/>
                <w:color w:val="4472C4"/>
                <w:sz w:val="22"/>
                <w14:ligatures w14:val="none"/>
              </w:rPr>
              <w:t>0,2 proc. dydžio delspinigiai nuo sutarties įvykdymo užtikrinimo sumos už kiekvieną pradelstą dieną</w:t>
            </w:r>
          </w:p>
        </w:tc>
      </w:tr>
      <w:tr w:rsidR="00876DB0" w:rsidRPr="00876DB0" w14:paraId="28D718D1" w14:textId="77777777" w:rsidTr="00685728">
        <w:trPr>
          <w:trHeight w:val="300"/>
        </w:trPr>
        <w:tc>
          <w:tcPr>
            <w:tcW w:w="2704" w:type="dxa"/>
            <w:gridSpan w:val="2"/>
          </w:tcPr>
          <w:p w14:paraId="32DBC698"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45E8312" w14:textId="77777777" w:rsidR="00876DB0" w:rsidRPr="00876DB0" w:rsidRDefault="00876DB0" w:rsidP="00876DB0">
            <w:pPr>
              <w:spacing w:after="200" w:line="276" w:lineRule="auto"/>
              <w:rPr>
                <w:rFonts w:ascii="Calibri" w:eastAsia="Calibri" w:hAnsi="Calibri" w:cs="Times New Roman"/>
                <w:color w:val="4472C4"/>
                <w:sz w:val="22"/>
                <w14:ligatures w14:val="none"/>
              </w:rPr>
            </w:pPr>
            <w:r w:rsidRPr="00876DB0">
              <w:rPr>
                <w:rFonts w:ascii="Calibri" w:eastAsia="Calibri" w:hAnsi="Calibri" w:cs="Times New Roman"/>
                <w:sz w:val="22"/>
                <w14:ligatures w14:val="none"/>
              </w:rPr>
              <w:t>500 Eur bauda už kiekvieną pažeidimo atvejį.</w:t>
            </w:r>
          </w:p>
        </w:tc>
      </w:tr>
      <w:tr w:rsidR="00876DB0" w:rsidRPr="00876DB0" w14:paraId="19EF87E8" w14:textId="77777777" w:rsidTr="00685728">
        <w:trPr>
          <w:trHeight w:val="300"/>
        </w:trPr>
        <w:tc>
          <w:tcPr>
            <w:tcW w:w="2704" w:type="dxa"/>
            <w:gridSpan w:val="2"/>
          </w:tcPr>
          <w:p w14:paraId="5EDFC425" w14:textId="77777777" w:rsidR="00876DB0" w:rsidRPr="00876DB0" w:rsidRDefault="00876DB0" w:rsidP="00876DB0">
            <w:pPr>
              <w:spacing w:after="200" w:line="276" w:lineRule="auto"/>
              <w:rPr>
                <w:rFonts w:ascii="Calibri" w:eastAsia="Calibri" w:hAnsi="Calibri" w:cs="Times New Roman"/>
                <w:b/>
                <w:bCs/>
                <w:sz w:val="22"/>
                <w:lang w:val="en-US"/>
                <w14:ligatures w14:val="none"/>
              </w:rPr>
            </w:pPr>
            <w:r w:rsidRPr="00876DB0">
              <w:rPr>
                <w:rFonts w:ascii="Calibri" w:eastAsia="Calibri" w:hAnsi="Calibri" w:cs="Times New Roman"/>
                <w:b/>
                <w:bCs/>
                <w:sz w:val="22"/>
                <w:lang w:val="en-US"/>
                <w14:ligatures w14:val="none"/>
              </w:rPr>
              <w:t xml:space="preserve">9.9. </w:t>
            </w:r>
            <w:r w:rsidRPr="00876DB0">
              <w:rPr>
                <w:rFonts w:ascii="Calibri" w:eastAsia="Calibri" w:hAnsi="Calibri" w:cs="Times New Roman"/>
                <w:b/>
                <w:bCs/>
                <w:sz w:val="22"/>
                <w14:ligatures w14:val="none"/>
              </w:rPr>
              <w:t>Kitos netesybos</w:t>
            </w:r>
          </w:p>
        </w:tc>
        <w:tc>
          <w:tcPr>
            <w:tcW w:w="6831" w:type="dxa"/>
            <w:gridSpan w:val="2"/>
          </w:tcPr>
          <w:p w14:paraId="49749E73" w14:textId="77777777" w:rsidR="00876DB0" w:rsidRPr="00876DB0" w:rsidRDefault="00876DB0" w:rsidP="00876DB0">
            <w:pPr>
              <w:spacing w:after="200" w:line="276" w:lineRule="auto"/>
              <w:rPr>
                <w:rFonts w:ascii="Calibri" w:eastAsia="Calibri" w:hAnsi="Calibri" w:cs="Times New Roman"/>
                <w:color w:val="4472C4"/>
                <w:sz w:val="22"/>
                <w14:ligatures w14:val="none"/>
              </w:rPr>
            </w:pPr>
            <w:r w:rsidRPr="00876DB0">
              <w:rPr>
                <w:rFonts w:ascii="Calibri" w:eastAsia="Calibri" w:hAnsi="Calibri" w:cs="Times New Roman"/>
                <w:color w:val="4472C4"/>
                <w:sz w:val="22"/>
                <w14:ligatures w14:val="none"/>
              </w:rPr>
              <w:t>-</w:t>
            </w:r>
          </w:p>
        </w:tc>
      </w:tr>
      <w:tr w:rsidR="00876DB0" w:rsidRPr="00876DB0" w14:paraId="771E17FF" w14:textId="77777777" w:rsidTr="00685728">
        <w:trPr>
          <w:trHeight w:val="300"/>
        </w:trPr>
        <w:tc>
          <w:tcPr>
            <w:tcW w:w="9535" w:type="dxa"/>
            <w:gridSpan w:val="4"/>
          </w:tcPr>
          <w:p w14:paraId="153D98DD" w14:textId="77777777" w:rsidR="00876DB0" w:rsidRPr="00876DB0" w:rsidRDefault="00876DB0" w:rsidP="00876DB0">
            <w:pPr>
              <w:spacing w:after="200" w:line="276" w:lineRule="auto"/>
              <w:jc w:val="center"/>
              <w:rPr>
                <w:rFonts w:ascii="Calibri" w:eastAsia="Calibri" w:hAnsi="Calibri" w:cs="Times New Roman"/>
                <w:color w:val="4472C4"/>
                <w:sz w:val="22"/>
                <w14:ligatures w14:val="none"/>
              </w:rPr>
            </w:pPr>
            <w:r w:rsidRPr="00876DB0">
              <w:rPr>
                <w:rFonts w:ascii="Calibri" w:eastAsia="Calibri" w:hAnsi="Calibri" w:cs="Times New Roman"/>
                <w:b/>
                <w:sz w:val="22"/>
                <w14:ligatures w14:val="none"/>
              </w:rPr>
              <w:t>10. ESMINĖS SUTARTIES SĄLYGOS</w:t>
            </w:r>
          </w:p>
        </w:tc>
      </w:tr>
      <w:tr w:rsidR="00876DB0" w:rsidRPr="00876DB0" w14:paraId="14CB9A80" w14:textId="77777777" w:rsidTr="00685728">
        <w:trPr>
          <w:trHeight w:val="300"/>
        </w:trPr>
        <w:tc>
          <w:tcPr>
            <w:tcW w:w="2704" w:type="dxa"/>
            <w:gridSpan w:val="2"/>
          </w:tcPr>
          <w:p w14:paraId="588B76F0" w14:textId="77777777" w:rsidR="00876DB0" w:rsidRPr="00876DB0" w:rsidRDefault="00876DB0" w:rsidP="00876DB0">
            <w:pPr>
              <w:spacing w:after="200" w:line="276" w:lineRule="auto"/>
              <w:rPr>
                <w:rFonts w:ascii="Calibri" w:eastAsia="Calibri" w:hAnsi="Calibri" w:cs="Times New Roman"/>
                <w:b/>
                <w:sz w:val="22"/>
                <w14:ligatures w14:val="none"/>
              </w:rPr>
            </w:pPr>
            <w:r w:rsidRPr="00876DB0">
              <w:rPr>
                <w:rFonts w:ascii="Calibri" w:eastAsia="Calibri" w:hAnsi="Calibri" w:cs="Times New Roman"/>
                <w:b/>
                <w:bCs/>
                <w:kern w:val="0"/>
                <w:sz w:val="22"/>
                <w:szCs w:val="22"/>
                <w14:ligatures w14:val="none"/>
              </w:rPr>
              <w:lastRenderedPageBreak/>
              <w:t>10.1. Esminės Sutarties sąlygos</w:t>
            </w:r>
          </w:p>
        </w:tc>
        <w:tc>
          <w:tcPr>
            <w:tcW w:w="6831" w:type="dxa"/>
            <w:gridSpan w:val="2"/>
          </w:tcPr>
          <w:p w14:paraId="795EC534"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 xml:space="preserve">Techninėje specifikacijoje ir Pasiūlyme nurodyti Prekių pristatymo ir sumontavimo terminai. </w:t>
            </w:r>
          </w:p>
          <w:p w14:paraId="43C04AEF" w14:textId="77777777" w:rsidR="00876DB0" w:rsidRPr="00876DB0" w:rsidRDefault="00876DB0" w:rsidP="00876DB0">
            <w:pPr>
              <w:spacing w:after="200" w:line="276" w:lineRule="auto"/>
              <w:rPr>
                <w:rFonts w:ascii="Calibri" w:eastAsia="Calibri" w:hAnsi="Calibri" w:cs="Times New Roman"/>
                <w:b/>
                <w:bCs/>
                <w:sz w:val="22"/>
                <w14:ligatures w14:val="none"/>
              </w:rPr>
            </w:pPr>
          </w:p>
          <w:p w14:paraId="43079428" w14:textId="77777777" w:rsidR="00876DB0" w:rsidRPr="00876DB0" w:rsidRDefault="00876DB0" w:rsidP="00876DB0">
            <w:pPr>
              <w:spacing w:after="200" w:line="276" w:lineRule="auto"/>
              <w:jc w:val="both"/>
              <w:rPr>
                <w:rFonts w:ascii="Calibri" w:eastAsia="Calibri" w:hAnsi="Calibri" w:cs="Times New Roman"/>
                <w:b/>
                <w:sz w:val="22"/>
                <w14:ligatures w14:val="none"/>
              </w:rPr>
            </w:pPr>
          </w:p>
        </w:tc>
      </w:tr>
      <w:tr w:rsidR="00876DB0" w:rsidRPr="00876DB0" w14:paraId="542AAC63" w14:textId="77777777" w:rsidTr="00685728">
        <w:trPr>
          <w:trHeight w:val="300"/>
        </w:trPr>
        <w:tc>
          <w:tcPr>
            <w:tcW w:w="2704" w:type="dxa"/>
            <w:gridSpan w:val="2"/>
          </w:tcPr>
          <w:p w14:paraId="61F2DD6A" w14:textId="77777777" w:rsidR="00876DB0" w:rsidRPr="00876DB0" w:rsidRDefault="00876DB0" w:rsidP="00876DB0">
            <w:pPr>
              <w:spacing w:after="200" w:line="276" w:lineRule="auto"/>
              <w:rPr>
                <w:rFonts w:ascii="Calibri" w:eastAsia="Calibri" w:hAnsi="Calibri" w:cs="Times New Roman"/>
                <w:b/>
                <w:sz w:val="22"/>
                <w14:ligatures w14:val="none"/>
              </w:rPr>
            </w:pPr>
            <w:r w:rsidRPr="00876DB0">
              <w:rPr>
                <w:rFonts w:ascii="Calibri" w:eastAsia="Calibri" w:hAnsi="Calibri" w:cs="Times New Roman"/>
                <w:b/>
                <w:bCs/>
                <w:sz w:val="22"/>
                <w14:ligatures w14:val="none"/>
              </w:rPr>
              <w:t>10.2. Dideli arba nuolatiniai esminės Sutarties sąlygos vykdymo trūkumai</w:t>
            </w:r>
          </w:p>
        </w:tc>
        <w:tc>
          <w:tcPr>
            <w:tcW w:w="6831" w:type="dxa"/>
            <w:gridSpan w:val="2"/>
          </w:tcPr>
          <w:p w14:paraId="3D251F33" w14:textId="77777777" w:rsidR="00876DB0" w:rsidRPr="00876DB0" w:rsidRDefault="00876DB0" w:rsidP="00876DB0">
            <w:pPr>
              <w:spacing w:after="200" w:line="276" w:lineRule="auto"/>
              <w:jc w:val="both"/>
              <w:rPr>
                <w:rFonts w:ascii="Calibri" w:eastAsia="Calibri" w:hAnsi="Calibri" w:cs="Times New Roman"/>
                <w:kern w:val="0"/>
                <w:sz w:val="22"/>
                <w14:ligatures w14:val="none"/>
              </w:rPr>
            </w:pPr>
            <w:r w:rsidRPr="00876DB0">
              <w:rPr>
                <w:rFonts w:ascii="Calibri" w:eastAsia="Calibri" w:hAnsi="Calibri" w:cs="Times New Roman"/>
                <w:sz w:val="22"/>
                <w14:ligatures w14:val="none"/>
              </w:rPr>
              <w:t>Dideliu esminės Sutarties sąlygos vykdymo trūkumu laikomas Tiekėjo uždelsimas, trunkantis daugiau nei 5 darbo dienas, tiekti Prekes Techninėje specifikacijoje ir Pasiūlyme nustatytais terminais.</w:t>
            </w:r>
          </w:p>
        </w:tc>
      </w:tr>
      <w:tr w:rsidR="00876DB0" w:rsidRPr="00876DB0" w14:paraId="7A46F44A" w14:textId="77777777" w:rsidTr="00685728">
        <w:trPr>
          <w:trHeight w:val="300"/>
        </w:trPr>
        <w:tc>
          <w:tcPr>
            <w:tcW w:w="9535" w:type="dxa"/>
            <w:gridSpan w:val="4"/>
          </w:tcPr>
          <w:p w14:paraId="04242909"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11. SUTARTIES GALIOJIMAS IR KEITIMAS</w:t>
            </w:r>
          </w:p>
        </w:tc>
      </w:tr>
      <w:tr w:rsidR="00876DB0" w:rsidRPr="00876DB0" w14:paraId="60401F53" w14:textId="77777777" w:rsidTr="00685728">
        <w:trPr>
          <w:trHeight w:val="300"/>
        </w:trPr>
        <w:tc>
          <w:tcPr>
            <w:tcW w:w="2704" w:type="dxa"/>
            <w:gridSpan w:val="2"/>
          </w:tcPr>
          <w:p w14:paraId="0F16B9AA"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11.1. Sutarties sudarymas ir įsigaliojimas</w:t>
            </w:r>
          </w:p>
        </w:tc>
        <w:tc>
          <w:tcPr>
            <w:tcW w:w="6831" w:type="dxa"/>
            <w:gridSpan w:val="2"/>
          </w:tcPr>
          <w:p w14:paraId="75DD6F1E"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Ši Sutartis laikoma sudaryta ir įsigalioja nuo Sutarties pasirašymo dienos (antrosios Šalies pasirašymo dieną).</w:t>
            </w:r>
          </w:p>
          <w:p w14:paraId="4AFCD339" w14:textId="77777777" w:rsidR="00876DB0" w:rsidRPr="00876DB0" w:rsidRDefault="00876DB0" w:rsidP="00876DB0">
            <w:pPr>
              <w:spacing w:after="200" w:line="276" w:lineRule="auto"/>
              <w:rPr>
                <w:rFonts w:ascii="Calibri" w:eastAsia="Calibri" w:hAnsi="Calibri" w:cs="Times New Roman"/>
                <w:color w:val="4472C4"/>
                <w:sz w:val="22"/>
                <w14:ligatures w14:val="none"/>
              </w:rPr>
            </w:pPr>
            <w:r w:rsidRPr="00876DB0">
              <w:rPr>
                <w:rFonts w:ascii="Calibri" w:eastAsia="Calibri" w:hAnsi="Calibri" w:cs="Times New Roman"/>
                <w:color w:val="000000"/>
                <w:sz w:val="22"/>
                <w14:ligatures w14:val="none"/>
              </w:rPr>
              <w:t>Sutartis galioja iki visiško prievolių įvykdymo (kol bus išnaudota Pradinės Sutarties vertė), bet jos terminas negali būti ilgesnis kaip 37 mėnesiai). (prekių tiekimo terminas – 36 mėnesiai).</w:t>
            </w:r>
          </w:p>
        </w:tc>
      </w:tr>
      <w:tr w:rsidR="00876DB0" w:rsidRPr="00876DB0" w14:paraId="26A12969" w14:textId="77777777" w:rsidTr="00685728">
        <w:trPr>
          <w:trHeight w:val="300"/>
        </w:trPr>
        <w:tc>
          <w:tcPr>
            <w:tcW w:w="2704" w:type="dxa"/>
            <w:gridSpan w:val="2"/>
          </w:tcPr>
          <w:p w14:paraId="16FEA964"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11.2. Sutarties galiojimo termino pratęsimas</w:t>
            </w:r>
          </w:p>
        </w:tc>
        <w:tc>
          <w:tcPr>
            <w:tcW w:w="6831" w:type="dxa"/>
            <w:gridSpan w:val="2"/>
          </w:tcPr>
          <w:p w14:paraId="42B52CEE"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Netaikoma</w:t>
            </w:r>
          </w:p>
          <w:p w14:paraId="3B898ADE" w14:textId="77777777" w:rsidR="00876DB0" w:rsidRPr="00876DB0" w:rsidRDefault="00876DB0" w:rsidP="00876DB0">
            <w:pPr>
              <w:spacing w:after="200" w:line="276" w:lineRule="auto"/>
              <w:rPr>
                <w:rFonts w:ascii="Calibri" w:eastAsia="Calibri" w:hAnsi="Calibri" w:cs="Times New Roman"/>
                <w:sz w:val="22"/>
                <w14:ligatures w14:val="none"/>
              </w:rPr>
            </w:pPr>
          </w:p>
        </w:tc>
      </w:tr>
      <w:tr w:rsidR="00876DB0" w:rsidRPr="00876DB0" w14:paraId="189811B2" w14:textId="77777777" w:rsidTr="00685728">
        <w:trPr>
          <w:trHeight w:val="300"/>
        </w:trPr>
        <w:tc>
          <w:tcPr>
            <w:tcW w:w="9535" w:type="dxa"/>
            <w:gridSpan w:val="4"/>
          </w:tcPr>
          <w:p w14:paraId="0FBE74EB"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12. SUTARTIES NUTRAUKIMAS</w:t>
            </w:r>
          </w:p>
        </w:tc>
      </w:tr>
      <w:tr w:rsidR="00876DB0" w:rsidRPr="00876DB0" w14:paraId="02EDF58C" w14:textId="77777777" w:rsidTr="00685728">
        <w:trPr>
          <w:trHeight w:val="300"/>
        </w:trPr>
        <w:tc>
          <w:tcPr>
            <w:tcW w:w="2532" w:type="dxa"/>
          </w:tcPr>
          <w:p w14:paraId="1CEBA798"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12.1. Sutarties nutraukimo pagrindai</w:t>
            </w:r>
          </w:p>
        </w:tc>
        <w:tc>
          <w:tcPr>
            <w:tcW w:w="7003" w:type="dxa"/>
            <w:gridSpan w:val="3"/>
          </w:tcPr>
          <w:p w14:paraId="1789221A"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Sutartis gali būti nutraukiama rašytiniu Šalių susitarimu arba vienašališkai, Bendrosiose sąlygose nustatyta tvarka.</w:t>
            </w:r>
          </w:p>
        </w:tc>
      </w:tr>
      <w:tr w:rsidR="00876DB0" w:rsidRPr="00876DB0" w14:paraId="05502796" w14:textId="77777777" w:rsidTr="00685728">
        <w:trPr>
          <w:trHeight w:val="7392"/>
        </w:trPr>
        <w:tc>
          <w:tcPr>
            <w:tcW w:w="2532" w:type="dxa"/>
          </w:tcPr>
          <w:p w14:paraId="7DF1B4E0"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lastRenderedPageBreak/>
              <w:t>12.2. Esminiai Sutarties pažeidimai</w:t>
            </w:r>
          </w:p>
          <w:p w14:paraId="3CB4FE59" w14:textId="77777777" w:rsidR="00876DB0" w:rsidRPr="00876DB0" w:rsidRDefault="00876DB0" w:rsidP="00876DB0">
            <w:pPr>
              <w:spacing w:after="200" w:line="276" w:lineRule="auto"/>
              <w:rPr>
                <w:rFonts w:ascii="Calibri" w:eastAsia="Calibri" w:hAnsi="Calibri" w:cs="Times New Roman"/>
                <w:b/>
                <w:bCs/>
                <w:sz w:val="22"/>
                <w14:ligatures w14:val="none"/>
              </w:rPr>
            </w:pPr>
          </w:p>
        </w:tc>
        <w:tc>
          <w:tcPr>
            <w:tcW w:w="7003" w:type="dxa"/>
            <w:gridSpan w:val="3"/>
          </w:tcPr>
          <w:p w14:paraId="068E6863" w14:textId="77777777" w:rsidR="00876DB0" w:rsidRPr="00876DB0" w:rsidRDefault="00876DB0" w:rsidP="00876DB0">
            <w:pPr>
              <w:spacing w:after="200" w:line="276" w:lineRule="auto"/>
              <w:jc w:val="both"/>
              <w:rPr>
                <w:rFonts w:ascii="Calibri" w:eastAsia="Calibri" w:hAnsi="Calibri" w:cs="Calibri"/>
                <w:sz w:val="22"/>
                <w:szCs w:val="22"/>
                <w14:ligatures w14:val="none"/>
              </w:rPr>
            </w:pPr>
            <w:r w:rsidRPr="00876DB0">
              <w:rPr>
                <w:rFonts w:ascii="Calibri" w:eastAsia="Calibri" w:hAnsi="Calibri" w:cs="Times New Roman"/>
                <w:sz w:val="22"/>
                <w:szCs w:val="22"/>
                <w14:ligatures w14:val="none"/>
              </w:rPr>
              <w:t xml:space="preserve">12.2.1. jeigu </w:t>
            </w:r>
            <w:r w:rsidRPr="00876DB0">
              <w:rPr>
                <w:rFonts w:ascii="Calibri" w:eastAsia="Calibri" w:hAnsi="Calibri" w:cs="Calibri"/>
                <w:sz w:val="22"/>
                <w:szCs w:val="22"/>
                <w14:ligatures w14:val="none"/>
              </w:rPr>
              <w:t>Tiekėjas nevykdo pasiūlymu prisiimtų įsipareigojimų dėl greitesnio nei minimalaus 1 etapo baldų pateikimo ir surinkimo termino;</w:t>
            </w:r>
          </w:p>
          <w:p w14:paraId="20475F74" w14:textId="77777777" w:rsidR="00876DB0" w:rsidRPr="00876DB0" w:rsidRDefault="00876DB0" w:rsidP="00876DB0">
            <w:pPr>
              <w:spacing w:after="200" w:line="276" w:lineRule="auto"/>
              <w:jc w:val="both"/>
              <w:rPr>
                <w:rFonts w:ascii="Calibri" w:eastAsia="Calibri" w:hAnsi="Calibri" w:cs="Calibri"/>
                <w:sz w:val="22"/>
                <w:szCs w:val="22"/>
                <w14:ligatures w14:val="none"/>
              </w:rPr>
            </w:pPr>
            <w:r w:rsidRPr="00876DB0" w:rsidDel="007A4605">
              <w:rPr>
                <w:rFonts w:ascii="Calibri" w:eastAsia="Calibri" w:hAnsi="Calibri" w:cs="Calibri"/>
                <w:sz w:val="22"/>
                <w:szCs w:val="22"/>
                <w14:ligatures w14:val="none"/>
              </w:rPr>
              <w:t>1</w:t>
            </w:r>
            <w:r w:rsidRPr="00876DB0">
              <w:rPr>
                <w:rFonts w:ascii="Calibri" w:eastAsia="Calibri" w:hAnsi="Calibri" w:cs="Calibri"/>
                <w:sz w:val="22"/>
                <w:szCs w:val="22"/>
                <w14:ligatures w14:val="none"/>
              </w:rPr>
              <w:t>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darbo dienų neištaiso pažeidimų;</w:t>
            </w:r>
          </w:p>
          <w:p w14:paraId="6D25B589" w14:textId="77777777" w:rsidR="00876DB0" w:rsidRPr="00876DB0" w:rsidRDefault="00876DB0" w:rsidP="00876DB0">
            <w:pPr>
              <w:tabs>
                <w:tab w:val="left" w:pos="426"/>
                <w:tab w:val="left" w:pos="1276"/>
                <w:tab w:val="left" w:pos="1418"/>
                <w:tab w:val="left" w:pos="1560"/>
              </w:tabs>
              <w:spacing w:after="0" w:line="240" w:lineRule="auto"/>
              <w:jc w:val="both"/>
              <w:rPr>
                <w:rFonts w:ascii="Calibri" w:eastAsia="Times New Roman" w:hAnsi="Calibri" w:cs="Calibri"/>
                <w:kern w:val="0"/>
                <w:sz w:val="22"/>
                <w:szCs w:val="22"/>
                <w14:ligatures w14:val="none"/>
              </w:rPr>
            </w:pPr>
            <w:r w:rsidRPr="00876DB0" w:rsidDel="007A4605">
              <w:rPr>
                <w:rFonts w:ascii="Calibri" w:eastAsia="Arial" w:hAnsi="Calibri" w:cs="Calibri"/>
                <w:sz w:val="22"/>
                <w:szCs w:val="22"/>
                <w14:ligatures w14:val="none"/>
              </w:rPr>
              <w:t>1</w:t>
            </w:r>
            <w:r w:rsidRPr="00876DB0">
              <w:rPr>
                <w:rFonts w:ascii="Calibri" w:eastAsia="Arial" w:hAnsi="Calibri" w:cs="Calibri"/>
                <w:sz w:val="22"/>
                <w:szCs w:val="22"/>
                <w14:ligatures w14:val="none"/>
              </w:rPr>
              <w:t>2.2.3.</w:t>
            </w:r>
            <w:r w:rsidRPr="00876DB0">
              <w:rPr>
                <w:rFonts w:ascii="Calibri" w:eastAsia="Times New Roman" w:hAnsi="Calibri" w:cs="Calibri"/>
                <w:kern w:val="0"/>
                <w:sz w:val="22"/>
                <w:szCs w:val="22"/>
                <w14:ligatures w14:val="none"/>
              </w:rPr>
              <w:t xml:space="preserve"> Tiekėjas praleidžia Techninės specifikacijos 3.2 punkte nurodytus Prekių pateikimo terminus daugiau kaip </w:t>
            </w:r>
            <w:r w:rsidRPr="00876DB0">
              <w:rPr>
                <w:rFonts w:ascii="Calibri" w:eastAsia="Times New Roman" w:hAnsi="Calibri" w:cs="Calibri"/>
                <w:iCs/>
                <w:kern w:val="0"/>
                <w:sz w:val="22"/>
                <w:szCs w:val="22"/>
                <w14:ligatures w14:val="none"/>
              </w:rPr>
              <w:t>20</w:t>
            </w:r>
            <w:r w:rsidRPr="00876DB0">
              <w:rPr>
                <w:rFonts w:ascii="Calibri" w:eastAsia="Times New Roman" w:hAnsi="Calibri" w:cs="Calibri"/>
                <w:i/>
                <w:kern w:val="0"/>
                <w:sz w:val="22"/>
                <w:szCs w:val="22"/>
                <w14:ligatures w14:val="none"/>
              </w:rPr>
              <w:t xml:space="preserve"> </w:t>
            </w:r>
            <w:r w:rsidRPr="00876DB0">
              <w:rPr>
                <w:rFonts w:ascii="Calibri" w:eastAsia="Times New Roman" w:hAnsi="Calibri" w:cs="Calibri"/>
                <w:kern w:val="0"/>
                <w:sz w:val="22"/>
                <w:szCs w:val="22"/>
                <w14:ligatures w14:val="none"/>
              </w:rPr>
              <w:t>kalendorinių dienų.</w:t>
            </w:r>
          </w:p>
          <w:p w14:paraId="5AB24526" w14:textId="77777777" w:rsidR="00876DB0" w:rsidRPr="00876DB0" w:rsidRDefault="00876DB0" w:rsidP="00876DB0">
            <w:pPr>
              <w:tabs>
                <w:tab w:val="left" w:pos="426"/>
                <w:tab w:val="left" w:pos="1276"/>
                <w:tab w:val="left" w:pos="1418"/>
                <w:tab w:val="left" w:pos="1560"/>
              </w:tabs>
              <w:spacing w:after="0" w:line="240" w:lineRule="auto"/>
              <w:jc w:val="both"/>
              <w:rPr>
                <w:rFonts w:ascii="Calibri" w:eastAsia="Times New Roman" w:hAnsi="Calibri" w:cs="Calibri"/>
                <w:kern w:val="0"/>
                <w:sz w:val="22"/>
                <w:szCs w:val="22"/>
                <w14:ligatures w14:val="none"/>
              </w:rPr>
            </w:pPr>
          </w:p>
          <w:p w14:paraId="0413B0BA" w14:textId="77777777" w:rsidR="00876DB0" w:rsidRPr="00876DB0" w:rsidRDefault="00876DB0" w:rsidP="00876DB0">
            <w:pPr>
              <w:tabs>
                <w:tab w:val="left" w:pos="426"/>
                <w:tab w:val="left" w:pos="1276"/>
                <w:tab w:val="left" w:pos="1418"/>
                <w:tab w:val="left" w:pos="1560"/>
              </w:tabs>
              <w:spacing w:after="0" w:line="240" w:lineRule="auto"/>
              <w:jc w:val="both"/>
              <w:rPr>
                <w:rFonts w:ascii="Calibri" w:eastAsia="Calibri" w:hAnsi="Calibri" w:cs="Calibri"/>
                <w:sz w:val="22"/>
                <w:szCs w:val="22"/>
                <w14:ligatures w14:val="none"/>
              </w:rPr>
            </w:pPr>
            <w:r w:rsidRPr="00876DB0" w:rsidDel="007A4605">
              <w:rPr>
                <w:rFonts w:ascii="Calibri" w:eastAsia="Times New Roman" w:hAnsi="Calibri" w:cs="Calibri"/>
                <w:kern w:val="0"/>
                <w:sz w:val="22"/>
                <w:szCs w:val="22"/>
                <w14:ligatures w14:val="none"/>
              </w:rPr>
              <w:t>1</w:t>
            </w:r>
            <w:r w:rsidRPr="00876DB0">
              <w:rPr>
                <w:rFonts w:ascii="Calibri" w:eastAsia="Times New Roman" w:hAnsi="Calibri" w:cs="Calibri"/>
                <w:kern w:val="0"/>
                <w:sz w:val="22"/>
                <w:szCs w:val="22"/>
                <w14:ligatures w14:val="none"/>
              </w:rPr>
              <w:t>2.2.4. Tiekėjas pateikia netinkamos kokybės (techninės specifikacijos reikalavimų neatitinkančias) Prekes ar neištaiso Prekių trūkumų savo sąskaita per Pirkėjo nurodytą terminą.</w:t>
            </w:r>
          </w:p>
          <w:p w14:paraId="026F94F5" w14:textId="77777777" w:rsidR="00876DB0" w:rsidRPr="00876DB0" w:rsidRDefault="00876DB0" w:rsidP="00876DB0">
            <w:pPr>
              <w:spacing w:after="200" w:line="257" w:lineRule="auto"/>
              <w:jc w:val="both"/>
              <w:rPr>
                <w:rFonts w:ascii="Calibri" w:eastAsia="Arial" w:hAnsi="Calibri" w:cs="Calibri"/>
                <w:sz w:val="22"/>
                <w:szCs w:val="22"/>
                <w:lang w:val="lt"/>
                <w14:ligatures w14:val="none"/>
              </w:rPr>
            </w:pPr>
            <w:r w:rsidRPr="00876DB0" w:rsidDel="007A4605">
              <w:rPr>
                <w:rFonts w:ascii="Calibri" w:eastAsia="Arial" w:hAnsi="Calibri" w:cs="Calibri"/>
                <w:sz w:val="22"/>
                <w:szCs w:val="22"/>
                <w:lang w:val="lt"/>
                <w14:ligatures w14:val="none"/>
              </w:rPr>
              <w:t>1</w:t>
            </w:r>
            <w:r w:rsidRPr="00876DB0">
              <w:rPr>
                <w:rFonts w:ascii="Calibri" w:eastAsia="Arial" w:hAnsi="Calibri" w:cs="Calibri"/>
                <w:sz w:val="22"/>
                <w:szCs w:val="22"/>
                <w:lang w:val="lt"/>
                <w14:ligatures w14:val="none"/>
              </w:rPr>
              <w:t>2.2.5. Tiekėjas pažeidžia Bendrųjų sąlygų nuostatas dėl Sutarties vykdymui pasitelkiamų naujų subtiekėjų ir (ar specialistų) / esamų subtiekėjų ir (ar) specialistų keitimo.</w:t>
            </w:r>
          </w:p>
          <w:p w14:paraId="0DB23620" w14:textId="77777777" w:rsidR="00876DB0" w:rsidRPr="00876DB0" w:rsidRDefault="00876DB0" w:rsidP="00876DB0">
            <w:pPr>
              <w:tabs>
                <w:tab w:val="left" w:pos="426"/>
                <w:tab w:val="left" w:pos="1276"/>
                <w:tab w:val="left" w:pos="1418"/>
                <w:tab w:val="left" w:pos="1560"/>
              </w:tabs>
              <w:suppressAutoHyphens/>
              <w:spacing w:after="0" w:line="240" w:lineRule="auto"/>
              <w:jc w:val="both"/>
              <w:rPr>
                <w:rFonts w:ascii="Calibri" w:eastAsia="Times New Roman" w:hAnsi="Calibri" w:cs="Calibri"/>
                <w:kern w:val="0"/>
                <w:sz w:val="22"/>
                <w:szCs w:val="22"/>
                <w14:ligatures w14:val="none"/>
              </w:rPr>
            </w:pPr>
            <w:r w:rsidRPr="00876DB0" w:rsidDel="007A4605">
              <w:rPr>
                <w:rFonts w:ascii="Calibri" w:eastAsia="Times New Roman" w:hAnsi="Calibri" w:cs="Calibri"/>
                <w:kern w:val="0"/>
                <w:sz w:val="22"/>
                <w:szCs w:val="22"/>
                <w14:ligatures w14:val="none"/>
              </w:rPr>
              <w:t>1</w:t>
            </w:r>
            <w:r w:rsidRPr="00876DB0">
              <w:rPr>
                <w:rFonts w:ascii="Calibri" w:eastAsia="Times New Roman" w:hAnsi="Calibri" w:cs="Calibri"/>
                <w:kern w:val="0"/>
                <w:sz w:val="22"/>
                <w:szCs w:val="22"/>
                <w14:ligatures w14:val="none"/>
              </w:rPr>
              <w:t>2.2.6. Tiekėjas netinkamai (nesilaikydamas šios sutarties sąlygų) atlieka Prekių sumontavimo ir kitus techninėje specifikacijoje nurodytus reikalavimus, nepaisydamas Užsakovo raštu pateikto įspėjimo.</w:t>
            </w:r>
          </w:p>
          <w:p w14:paraId="08D3292C" w14:textId="77777777" w:rsidR="00876DB0" w:rsidRPr="00876DB0" w:rsidRDefault="00876DB0" w:rsidP="00876DB0">
            <w:pPr>
              <w:tabs>
                <w:tab w:val="left" w:pos="426"/>
                <w:tab w:val="left" w:pos="1276"/>
                <w:tab w:val="left" w:pos="1418"/>
                <w:tab w:val="left" w:pos="1560"/>
              </w:tabs>
              <w:suppressAutoHyphens/>
              <w:spacing w:after="0" w:line="240" w:lineRule="auto"/>
              <w:jc w:val="both"/>
              <w:rPr>
                <w:rFonts w:ascii="Calibri" w:eastAsia="Times New Roman" w:hAnsi="Calibri" w:cs="Calibri"/>
                <w:kern w:val="0"/>
                <w:sz w:val="22"/>
                <w:szCs w:val="22"/>
                <w14:ligatures w14:val="none"/>
              </w:rPr>
            </w:pPr>
          </w:p>
          <w:p w14:paraId="27DF224D" w14:textId="77777777" w:rsidR="00876DB0" w:rsidRPr="00876DB0" w:rsidRDefault="00876DB0" w:rsidP="00876DB0">
            <w:pPr>
              <w:tabs>
                <w:tab w:val="left" w:pos="426"/>
                <w:tab w:val="left" w:pos="1276"/>
                <w:tab w:val="left" w:pos="1418"/>
                <w:tab w:val="left" w:pos="1560"/>
              </w:tabs>
              <w:suppressAutoHyphens/>
              <w:spacing w:after="0" w:line="240" w:lineRule="auto"/>
              <w:jc w:val="both"/>
              <w:rPr>
                <w:rFonts w:ascii="Calibri" w:eastAsia="Times New Roman" w:hAnsi="Calibri" w:cs="Calibri"/>
                <w:kern w:val="0"/>
                <w:sz w:val="22"/>
                <w:szCs w:val="22"/>
                <w14:ligatures w14:val="none"/>
              </w:rPr>
            </w:pPr>
            <w:r w:rsidRPr="00876DB0">
              <w:rPr>
                <w:rFonts w:ascii="Calibri" w:eastAsia="Times New Roman" w:hAnsi="Calibri" w:cs="Calibri"/>
                <w:kern w:val="0"/>
                <w:sz w:val="22"/>
                <w:szCs w:val="22"/>
                <w14:ligatures w14:val="none"/>
              </w:rPr>
              <w:t>12.2.7. Tiekėjas pažeidžia šios Sutarties nuostatas, reglamentuojančias konkurenciją, intelektinės nuosavybės ar konfidencialios informacijos valdymą;</w:t>
            </w:r>
          </w:p>
          <w:p w14:paraId="3633A8FC" w14:textId="77777777" w:rsidR="00876DB0" w:rsidRPr="00876DB0" w:rsidRDefault="00876DB0" w:rsidP="00876DB0">
            <w:pPr>
              <w:tabs>
                <w:tab w:val="left" w:pos="426"/>
                <w:tab w:val="left" w:pos="1276"/>
                <w:tab w:val="left" w:pos="1418"/>
                <w:tab w:val="left" w:pos="1560"/>
              </w:tabs>
              <w:suppressAutoHyphens/>
              <w:spacing w:after="0" w:line="240" w:lineRule="auto"/>
              <w:jc w:val="both"/>
              <w:rPr>
                <w:rFonts w:ascii="Verdana" w:eastAsia="Times New Roman" w:hAnsi="Verdana" w:cs="Times New Roman"/>
                <w:kern w:val="0"/>
                <w:sz w:val="18"/>
                <w:szCs w:val="18"/>
                <w14:ligatures w14:val="none"/>
              </w:rPr>
            </w:pPr>
          </w:p>
          <w:p w14:paraId="76E68A2F" w14:textId="77777777" w:rsidR="00876DB0" w:rsidRPr="00876DB0" w:rsidRDefault="00876DB0" w:rsidP="00876DB0">
            <w:pPr>
              <w:spacing w:after="200" w:line="257" w:lineRule="auto"/>
              <w:jc w:val="both"/>
              <w:rPr>
                <w:rFonts w:ascii="Calibri" w:eastAsia="Arial" w:hAnsi="Calibri" w:cs="Times New Roman"/>
                <w:sz w:val="22"/>
                <w14:ligatures w14:val="none"/>
              </w:rPr>
            </w:pPr>
            <w:r w:rsidRPr="00876DB0">
              <w:rPr>
                <w:rFonts w:ascii="Calibri" w:eastAsia="Calibri" w:hAnsi="Calibri" w:cs="Times New Roman"/>
                <w:sz w:val="22"/>
                <w14:ligatures w14:val="none"/>
              </w:rPr>
              <w:t>12.2.8. jeigu Tiekėjas nevykdo prisiimtų įsipareigojimų už Sutartyje nustatytus Sutarties įkainius;</w:t>
            </w:r>
          </w:p>
        </w:tc>
      </w:tr>
      <w:tr w:rsidR="00876DB0" w:rsidRPr="00876DB0" w14:paraId="2149F4CD" w14:textId="77777777" w:rsidTr="00685728">
        <w:trPr>
          <w:trHeight w:val="300"/>
        </w:trPr>
        <w:tc>
          <w:tcPr>
            <w:tcW w:w="9535" w:type="dxa"/>
            <w:gridSpan w:val="4"/>
          </w:tcPr>
          <w:p w14:paraId="6F0B585E" w14:textId="77777777" w:rsidR="00876DB0" w:rsidRPr="00876DB0" w:rsidRDefault="00876DB0" w:rsidP="00876DB0">
            <w:pPr>
              <w:spacing w:after="200" w:line="276" w:lineRule="auto"/>
              <w:jc w:val="center"/>
              <w:rPr>
                <w:rFonts w:ascii="Calibri" w:eastAsia="Calibri" w:hAnsi="Calibri" w:cs="Times New Roman"/>
                <w:sz w:val="22"/>
                <w14:ligatures w14:val="none"/>
              </w:rPr>
            </w:pPr>
            <w:r w:rsidRPr="00876DB0">
              <w:rPr>
                <w:rFonts w:ascii="Calibri" w:eastAsia="Calibri" w:hAnsi="Calibri" w:cs="Times New Roman"/>
                <w:b/>
                <w:bCs/>
                <w:sz w:val="22"/>
                <w14:ligatures w14:val="none"/>
              </w:rPr>
              <w:t xml:space="preserve">13. APLINKOSAUGINIAI IR SOCIALINIAI KRITERIJAI </w:t>
            </w:r>
          </w:p>
        </w:tc>
      </w:tr>
      <w:tr w:rsidR="00876DB0" w:rsidRPr="00876DB0" w14:paraId="49ABE5F7" w14:textId="77777777" w:rsidTr="00685728">
        <w:trPr>
          <w:trHeight w:val="300"/>
        </w:trPr>
        <w:tc>
          <w:tcPr>
            <w:tcW w:w="2532" w:type="dxa"/>
          </w:tcPr>
          <w:p w14:paraId="2D41309E"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13.1. Aplinkosauginių kriterijų nustatymo teisinis pagrindas</w:t>
            </w:r>
          </w:p>
        </w:tc>
        <w:tc>
          <w:tcPr>
            <w:tcW w:w="7003" w:type="dxa"/>
            <w:gridSpan w:val="3"/>
          </w:tcPr>
          <w:p w14:paraId="38F2F690" w14:textId="77777777" w:rsidR="00876DB0" w:rsidRPr="00876DB0" w:rsidRDefault="00876DB0" w:rsidP="00876DB0">
            <w:pPr>
              <w:spacing w:after="200" w:line="276" w:lineRule="auto"/>
              <w:jc w:val="both"/>
              <w:rPr>
                <w:rFonts w:ascii="Calibri" w:eastAsia="Calibri" w:hAnsi="Calibri" w:cs="Times New Roman"/>
                <w:color w:val="000000"/>
                <w:sz w:val="22"/>
                <w:szCs w:val="22"/>
                <w14:ligatures w14:val="none"/>
              </w:rPr>
            </w:pPr>
            <w:r w:rsidRPr="00876DB0">
              <w:rPr>
                <w:rFonts w:ascii="Calibri" w:eastAsia="Calibri" w:hAnsi="Calibri" w:cs="Times New Roman"/>
                <w:color w:val="000000"/>
                <w:sz w:val="22"/>
                <w:szCs w:val="22"/>
                <w:shd w:val="clear" w:color="auto" w:fill="FFFFFF"/>
                <w14:ligatures w14:val="none"/>
              </w:rPr>
              <w:t xml:space="preserve">Aplinkosauginiai kriterijai Prekėms nustatomi vadovaujantis </w:t>
            </w:r>
            <w:r w:rsidRPr="00876DB0">
              <w:rPr>
                <w:rFonts w:ascii="Calibri" w:eastAsia="Calibri" w:hAnsi="Calibri" w:cs="Times New Roman"/>
                <w:color w:val="000000"/>
                <w:sz w:val="22"/>
                <w:szCs w:val="22"/>
                <w14:ligatures w14:val="none"/>
              </w:rPr>
              <w:t>Aplinkos apsaugos kriterijų taikymo, vykdant žaliuosius pirkimus, tvarkos aprašo, patvirtinto 2011 m. birželio 28 d. įsakymu D1-508</w:t>
            </w:r>
            <w:r w:rsidRPr="00876DB0">
              <w:rPr>
                <w:rFonts w:ascii="Calibri" w:eastAsia="Calibri" w:hAnsi="Calibri" w:cs="Times New Roman"/>
                <w:color w:val="000000"/>
                <w:sz w:val="22"/>
                <w:szCs w:val="22"/>
                <w:shd w:val="clear" w:color="auto" w:fill="FFFFFF"/>
                <w14:ligatures w14:val="none"/>
              </w:rPr>
              <w:t xml:space="preserve"> „Dėl Aplinkos apsaugos kriterijų taikymo, vykdant žaliuosius pirkimus, tvarkos aprašo patvirtinimo“ (toliau – Tvarkos aprašas) 4.1</w:t>
            </w:r>
            <w:r w:rsidRPr="00876DB0">
              <w:rPr>
                <w:rFonts w:ascii="Calibri" w:eastAsia="Calibri" w:hAnsi="Calibri" w:cs="Times New Roman"/>
                <w:sz w:val="22"/>
                <w:szCs w:val="22"/>
                <w:shd w:val="clear" w:color="auto" w:fill="FFFFFF"/>
                <w14:ligatures w14:val="none"/>
              </w:rPr>
              <w:t xml:space="preserve"> </w:t>
            </w:r>
            <w:r w:rsidRPr="00876DB0">
              <w:rPr>
                <w:rFonts w:ascii="Calibri" w:eastAsia="Calibri" w:hAnsi="Calibri" w:cs="Times New Roman"/>
                <w:color w:val="000000"/>
                <w:sz w:val="22"/>
                <w:szCs w:val="22"/>
                <w:shd w:val="clear" w:color="auto" w:fill="FFFFFF"/>
                <w14:ligatures w14:val="none"/>
              </w:rPr>
              <w:t>papunkčiu.</w:t>
            </w:r>
            <w:r w:rsidRPr="00876DB0">
              <w:rPr>
                <w:rFonts w:ascii="Calibri" w:eastAsia="Calibri" w:hAnsi="Calibri" w:cs="Times New Roman"/>
                <w:color w:val="000000"/>
                <w:sz w:val="22"/>
                <w:szCs w:val="22"/>
                <w14:ligatures w14:val="none"/>
              </w:rPr>
              <w:t> </w:t>
            </w:r>
          </w:p>
          <w:p w14:paraId="5BE9D1FF" w14:textId="77777777" w:rsidR="00876DB0" w:rsidRPr="00876DB0" w:rsidRDefault="00876DB0" w:rsidP="00876DB0">
            <w:pPr>
              <w:spacing w:after="200" w:line="276" w:lineRule="auto"/>
              <w:jc w:val="both"/>
              <w:rPr>
                <w:rFonts w:ascii="Calibri" w:eastAsia="Calibri" w:hAnsi="Calibri" w:cs="Times New Roman"/>
                <w:b/>
                <w:bCs/>
                <w:sz w:val="22"/>
                <w14:ligatures w14:val="none"/>
              </w:rPr>
            </w:pPr>
            <w:r w:rsidRPr="00876DB0">
              <w:rPr>
                <w:rFonts w:ascii="Calibri" w:eastAsia="Calibri" w:hAnsi="Calibri" w:cs="Times New Roman"/>
                <w:b/>
                <w:bCs/>
                <w:sz w:val="22"/>
                <w14:ligatures w14:val="none"/>
              </w:rPr>
              <w:t>Nustačius, kad Tiekėjas šiame papunktyje nustatyto kriterijaus (-jų) nesilaiko, Tiekėjui taikoma Specialiųjų sąlygų 9.5 punkte nurodyto dydžio bauda.</w:t>
            </w:r>
          </w:p>
          <w:p w14:paraId="3429FBC1" w14:textId="77777777" w:rsidR="00876DB0" w:rsidRPr="00876DB0" w:rsidRDefault="00876DB0" w:rsidP="00876DB0">
            <w:pPr>
              <w:spacing w:after="200" w:line="276" w:lineRule="auto"/>
              <w:jc w:val="both"/>
              <w:rPr>
                <w:rFonts w:ascii="Calibri" w:eastAsia="Calibri" w:hAnsi="Calibri" w:cs="Times New Roman"/>
                <w:b/>
                <w:bCs/>
                <w:sz w:val="22"/>
                <w14:ligatures w14:val="none"/>
              </w:rPr>
            </w:pPr>
          </w:p>
        </w:tc>
      </w:tr>
      <w:tr w:rsidR="00876DB0" w:rsidRPr="00876DB0" w14:paraId="3B64B112" w14:textId="77777777" w:rsidTr="00685728">
        <w:trPr>
          <w:trHeight w:val="300"/>
        </w:trPr>
        <w:tc>
          <w:tcPr>
            <w:tcW w:w="2532" w:type="dxa"/>
          </w:tcPr>
          <w:p w14:paraId="62A2202D"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13.2. Su perkamomis Prekėmis susiję socialiniai kriterijai</w:t>
            </w:r>
          </w:p>
        </w:tc>
        <w:tc>
          <w:tcPr>
            <w:tcW w:w="7003" w:type="dxa"/>
            <w:gridSpan w:val="3"/>
          </w:tcPr>
          <w:p w14:paraId="00B94A53" w14:textId="77777777" w:rsidR="00876DB0" w:rsidRPr="00876DB0" w:rsidRDefault="00876DB0" w:rsidP="00876DB0">
            <w:pPr>
              <w:spacing w:after="200" w:line="276" w:lineRule="auto"/>
              <w:rPr>
                <w:rFonts w:ascii="Calibri" w:eastAsia="Calibri" w:hAnsi="Calibri" w:cs="Times New Roman"/>
                <w:color w:val="000000"/>
                <w:sz w:val="22"/>
                <w:shd w:val="clear" w:color="auto" w:fill="FFFFFF"/>
                <w14:ligatures w14:val="none"/>
              </w:rPr>
            </w:pPr>
            <w:r w:rsidRPr="00876DB0">
              <w:rPr>
                <w:rFonts w:ascii="Calibri" w:eastAsia="Calibri" w:hAnsi="Calibri" w:cs="Times New Roman"/>
                <w:color w:val="000000"/>
                <w:sz w:val="22"/>
                <w:szCs w:val="22"/>
                <w:shd w:val="clear" w:color="auto" w:fill="FFFFFF"/>
                <w14:ligatures w14:val="none"/>
              </w:rPr>
              <w:t>Netaikoma</w:t>
            </w:r>
          </w:p>
          <w:p w14:paraId="5F64FBD0" w14:textId="77777777" w:rsidR="00876DB0" w:rsidRPr="00876DB0" w:rsidRDefault="00876DB0" w:rsidP="00876DB0">
            <w:pPr>
              <w:spacing w:after="200" w:line="276" w:lineRule="auto"/>
              <w:rPr>
                <w:rFonts w:ascii="Calibri" w:eastAsia="Calibri" w:hAnsi="Calibri" w:cs="Times New Roman"/>
                <w:color w:val="000000"/>
                <w:sz w:val="22"/>
                <w:shd w:val="clear" w:color="auto" w:fill="FFFFFF"/>
                <w14:ligatures w14:val="none"/>
              </w:rPr>
            </w:pPr>
          </w:p>
          <w:p w14:paraId="401D341A" w14:textId="77777777" w:rsidR="00876DB0" w:rsidRPr="00876DB0" w:rsidRDefault="00876DB0" w:rsidP="00876DB0">
            <w:pPr>
              <w:spacing w:after="200" w:line="276" w:lineRule="auto"/>
              <w:rPr>
                <w:rFonts w:ascii="Calibri" w:eastAsia="Calibri" w:hAnsi="Calibri" w:cs="Times New Roman"/>
                <w:color w:val="0070C0"/>
                <w:sz w:val="22"/>
                <w14:ligatures w14:val="none"/>
              </w:rPr>
            </w:pPr>
          </w:p>
        </w:tc>
      </w:tr>
      <w:tr w:rsidR="00876DB0" w:rsidRPr="00876DB0" w14:paraId="7EBA1955" w14:textId="77777777" w:rsidTr="00685728">
        <w:trPr>
          <w:trHeight w:val="300"/>
        </w:trPr>
        <w:tc>
          <w:tcPr>
            <w:tcW w:w="9535" w:type="dxa"/>
            <w:gridSpan w:val="4"/>
          </w:tcPr>
          <w:p w14:paraId="20E9E166"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lastRenderedPageBreak/>
              <w:t xml:space="preserve">14. BENDRŲJŲ SĄLYGŲ PAKEITIMAI IR PAPILDYMAI </w:t>
            </w:r>
          </w:p>
          <w:p w14:paraId="4778C212" w14:textId="77777777" w:rsidR="00876DB0" w:rsidRPr="00876DB0" w:rsidRDefault="00876DB0" w:rsidP="00876DB0">
            <w:pPr>
              <w:spacing w:after="200" w:line="276" w:lineRule="auto"/>
              <w:jc w:val="center"/>
              <w:rPr>
                <w:rFonts w:ascii="Calibri" w:eastAsia="Calibri" w:hAnsi="Calibri" w:cs="Times New Roman"/>
                <w:sz w:val="22"/>
                <w14:ligatures w14:val="none"/>
              </w:rPr>
            </w:pPr>
            <w:r w:rsidRPr="00876DB0">
              <w:rPr>
                <w:rFonts w:ascii="Calibri" w:eastAsia="Calibri" w:hAnsi="Calibri" w:cs="Times New Roman"/>
                <w:sz w:val="22"/>
                <w14:ligatures w14:val="none"/>
              </w:rPr>
              <w:t xml:space="preserve">(jeigu būtina dėl konkretaus Sutarties dalyko specifikos) </w:t>
            </w:r>
          </w:p>
        </w:tc>
      </w:tr>
      <w:tr w:rsidR="00876DB0" w:rsidRPr="00876DB0" w14:paraId="352C46AB" w14:textId="77777777" w:rsidTr="00685728">
        <w:trPr>
          <w:trHeight w:val="300"/>
        </w:trPr>
        <w:tc>
          <w:tcPr>
            <w:tcW w:w="2532" w:type="dxa"/>
          </w:tcPr>
          <w:p w14:paraId="446AC831"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14.1.</w:t>
            </w:r>
          </w:p>
        </w:tc>
        <w:tc>
          <w:tcPr>
            <w:tcW w:w="7003" w:type="dxa"/>
            <w:gridSpan w:val="3"/>
          </w:tcPr>
          <w:p w14:paraId="4F8ED272" w14:textId="77777777" w:rsidR="00876DB0" w:rsidRPr="00876DB0" w:rsidRDefault="00876DB0" w:rsidP="00876DB0">
            <w:pPr>
              <w:spacing w:after="200" w:line="276" w:lineRule="auto"/>
              <w:jc w:val="both"/>
              <w:rPr>
                <w:rFonts w:ascii="Calibri" w:eastAsia="Calibri" w:hAnsi="Calibri" w:cs="Times New Roman"/>
                <w:kern w:val="0"/>
                <w:sz w:val="22"/>
                <w:szCs w:val="22"/>
                <w14:ligatures w14:val="none"/>
              </w:rPr>
            </w:pPr>
            <w:r w:rsidRPr="00876DB0">
              <w:rPr>
                <w:rFonts w:ascii="Calibri" w:eastAsia="Calibri" w:hAnsi="Calibri" w:cs="Times New Roman"/>
                <w:sz w:val="22"/>
                <w14:ligatures w14:val="none"/>
              </w:rPr>
              <w:t xml:space="preserve">Šalys susitaria papildyti Sutarties Bendrąsias sąlygas nurodytu punktu, tačiau kitų punktų numeracijos nekeisti: </w:t>
            </w:r>
            <w:r w:rsidRPr="00876DB0">
              <w:rPr>
                <w:rFonts w:ascii="Calibri" w:eastAsia="Calibri" w:hAnsi="Calibri" w:cs="Calibri"/>
                <w:kern w:val="0"/>
                <w:sz w:val="22"/>
                <w:szCs w:val="22"/>
                <w14:ligatures w14:val="none"/>
              </w:rPr>
              <w:t>17.8. Tiekėjas įsipareigoja atlyginti Pirkėjui Prekių pristatymo ir montavimo metu dėl Tiekėjo aplaidumo ar neatsargumo padarytą žalą (nuostolius), įskaitant nuostolius dėl žalos, padarytos tretiesiems asmenims, atlyginimo. Žalos dydis nustatomas abiejų šalių ir įforminamas raštu abipusiu žalos nustatymo aktu. Tiekėjui nepasirašius žalos nustatymo akto, šalys kviečia nepriklausomą ekspertą, kuris pasirašo žalos nustatymo aktą. Eksperto paslaugų kaina įskaičiuojama/įtraukiama į žalos sumą. Žalos nustatymo akte nurodyta suma išskaičiuojama iš Tiekėjui mokėtinos sumos. Jeigu išskaitai atlikti mokėtinos sumos nepakanka, Tiekėjas turi sumokėti Pirkėjui žalos nustatymo akte nurodytos sumos ir sumos, išskaičiuotos iš Pirkėjui už Prekes ir su Prekėmis susijusias paslaugas mokamos sumos, skirtumą per 10 (dešimt) kalendorinių dienų nuo Pirkėjo pranešimo gavimo dienos</w:t>
            </w:r>
            <w:r w:rsidRPr="00876DB0">
              <w:rPr>
                <w:rFonts w:ascii="Calibri" w:eastAsia="Calibri" w:hAnsi="Calibri" w:cs="Calibri"/>
                <w:sz w:val="22"/>
                <w:szCs w:val="22"/>
                <w14:ligatures w14:val="none"/>
              </w:rPr>
              <w:t>.</w:t>
            </w:r>
          </w:p>
        </w:tc>
      </w:tr>
      <w:tr w:rsidR="00876DB0" w:rsidRPr="00876DB0" w14:paraId="77B43629" w14:textId="77777777" w:rsidTr="00685728">
        <w:trPr>
          <w:trHeight w:val="300"/>
        </w:trPr>
        <w:tc>
          <w:tcPr>
            <w:tcW w:w="2532" w:type="dxa"/>
          </w:tcPr>
          <w:p w14:paraId="7E9FCD22"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13.4.</w:t>
            </w:r>
          </w:p>
        </w:tc>
        <w:tc>
          <w:tcPr>
            <w:tcW w:w="7003" w:type="dxa"/>
            <w:gridSpan w:val="3"/>
          </w:tcPr>
          <w:p w14:paraId="538D8856" w14:textId="77777777" w:rsidR="00876DB0" w:rsidRPr="00876DB0" w:rsidRDefault="00876DB0" w:rsidP="00876DB0">
            <w:pPr>
              <w:spacing w:after="200" w:line="276" w:lineRule="auto"/>
              <w:rPr>
                <w:rFonts w:ascii="Calibri" w:eastAsia="Calibri" w:hAnsi="Calibri" w:cs="Times New Roman"/>
                <w:sz w:val="22"/>
                <w14:ligatures w14:val="none"/>
              </w:rPr>
            </w:pPr>
            <w:r w:rsidRPr="00876DB0">
              <w:rPr>
                <w:rFonts w:ascii="Calibri" w:eastAsia="Calibri" w:hAnsi="Calibri" w:cs="Times New Roman"/>
                <w:sz w:val="22"/>
                <w14:ligatures w14:val="none"/>
              </w:rPr>
              <w:t>Sutarties Bendrosiose sąlygose nurodytos alternatyvios nuostatos (su prierašu „jei taikoma“ ir pan.) taikomos tik tokiu atveju, jeigu jos konkrečiai aprašomos Sutarties Specialiosiose sąlygose.</w:t>
            </w:r>
          </w:p>
        </w:tc>
      </w:tr>
      <w:tr w:rsidR="00876DB0" w:rsidRPr="00876DB0" w14:paraId="1C077A96" w14:textId="77777777" w:rsidTr="00685728">
        <w:trPr>
          <w:trHeight w:val="300"/>
        </w:trPr>
        <w:tc>
          <w:tcPr>
            <w:tcW w:w="9535" w:type="dxa"/>
            <w:gridSpan w:val="4"/>
          </w:tcPr>
          <w:p w14:paraId="578ECAD0"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14. SUTARTIES PRIEDAI</w:t>
            </w:r>
          </w:p>
        </w:tc>
      </w:tr>
      <w:tr w:rsidR="00876DB0" w:rsidRPr="00876DB0" w14:paraId="054FEC86" w14:textId="77777777" w:rsidTr="00685728">
        <w:trPr>
          <w:trHeight w:val="300"/>
        </w:trPr>
        <w:tc>
          <w:tcPr>
            <w:tcW w:w="2532" w:type="dxa"/>
          </w:tcPr>
          <w:p w14:paraId="65F68AFB"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14.1. Priedas Nr. 1</w:t>
            </w:r>
          </w:p>
        </w:tc>
        <w:tc>
          <w:tcPr>
            <w:tcW w:w="7003" w:type="dxa"/>
            <w:gridSpan w:val="3"/>
          </w:tcPr>
          <w:p w14:paraId="3E3EABC1" w14:textId="77777777" w:rsidR="00876DB0" w:rsidRPr="00876DB0" w:rsidRDefault="00876DB0" w:rsidP="00876DB0">
            <w:pPr>
              <w:spacing w:after="200" w:line="276" w:lineRule="auto"/>
              <w:rPr>
                <w:rFonts w:ascii="Calibri" w:eastAsia="Calibri" w:hAnsi="Calibri" w:cs="Calibri"/>
                <w:b/>
                <w:sz w:val="22"/>
                <w:szCs w:val="22"/>
                <w14:ligatures w14:val="none"/>
              </w:rPr>
            </w:pPr>
            <w:r w:rsidRPr="00876DB0">
              <w:rPr>
                <w:rFonts w:ascii="Calibri" w:eastAsia="Calibri" w:hAnsi="Calibri" w:cs="Calibri"/>
                <w:b/>
                <w:bCs/>
                <w:sz w:val="22"/>
                <w:szCs w:val="22"/>
                <w14:ligatures w14:val="none"/>
              </w:rPr>
              <w:t>Techninė specifikacija</w:t>
            </w:r>
          </w:p>
        </w:tc>
      </w:tr>
      <w:tr w:rsidR="00876DB0" w:rsidRPr="00876DB0" w14:paraId="4DD2F8D8" w14:textId="77777777" w:rsidTr="00685728">
        <w:trPr>
          <w:trHeight w:val="300"/>
        </w:trPr>
        <w:tc>
          <w:tcPr>
            <w:tcW w:w="2532" w:type="dxa"/>
          </w:tcPr>
          <w:p w14:paraId="66318940"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14.2. Priedas Nr. 2</w:t>
            </w:r>
          </w:p>
        </w:tc>
        <w:tc>
          <w:tcPr>
            <w:tcW w:w="7003" w:type="dxa"/>
            <w:gridSpan w:val="3"/>
          </w:tcPr>
          <w:p w14:paraId="156B3B69" w14:textId="77777777" w:rsidR="00876DB0" w:rsidRPr="00876DB0" w:rsidRDefault="00876DB0" w:rsidP="00876DB0">
            <w:pPr>
              <w:spacing w:after="200" w:line="276" w:lineRule="auto"/>
              <w:jc w:val="both"/>
              <w:rPr>
                <w:rFonts w:ascii="Calibri" w:eastAsia="Calibri" w:hAnsi="Calibri" w:cs="Calibri"/>
                <w:b/>
                <w:sz w:val="22"/>
                <w:szCs w:val="22"/>
                <w14:ligatures w14:val="none"/>
              </w:rPr>
            </w:pPr>
            <w:r w:rsidRPr="00876DB0">
              <w:rPr>
                <w:rFonts w:ascii="Calibri" w:eastAsia="Calibri" w:hAnsi="Calibri" w:cs="Calibri"/>
                <w:b/>
                <w:sz w:val="22"/>
                <w:szCs w:val="22"/>
                <w14:ligatures w14:val="none"/>
              </w:rPr>
              <w:t>Pasiūlymas (pridedama Paslaugų teikėjo Pirkimo metu teikta pasiūlymo forma, visas pasiūlymas su priedais saugomas CVP IS)</w:t>
            </w:r>
          </w:p>
        </w:tc>
      </w:tr>
      <w:tr w:rsidR="00876DB0" w:rsidRPr="00876DB0" w14:paraId="0C9A73AD" w14:textId="77777777" w:rsidTr="00685728">
        <w:trPr>
          <w:trHeight w:val="300"/>
        </w:trPr>
        <w:tc>
          <w:tcPr>
            <w:tcW w:w="2532" w:type="dxa"/>
          </w:tcPr>
          <w:p w14:paraId="31A15E2C"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14.3. Priedas Nr. 3</w:t>
            </w:r>
          </w:p>
        </w:tc>
        <w:tc>
          <w:tcPr>
            <w:tcW w:w="7003" w:type="dxa"/>
            <w:gridSpan w:val="3"/>
          </w:tcPr>
          <w:p w14:paraId="16A68073" w14:textId="77777777" w:rsidR="00876DB0" w:rsidRPr="00876DB0" w:rsidRDefault="00876DB0" w:rsidP="00876DB0">
            <w:pPr>
              <w:spacing w:after="200" w:line="276" w:lineRule="auto"/>
              <w:rPr>
                <w:rFonts w:ascii="Calibri" w:eastAsia="Calibri" w:hAnsi="Calibri" w:cs="Times New Roman"/>
                <w:b/>
                <w:bCs/>
                <w:sz w:val="22"/>
                <w14:ligatures w14:val="none"/>
              </w:rPr>
            </w:pPr>
            <w:r w:rsidRPr="00876DB0">
              <w:rPr>
                <w:rFonts w:ascii="Calibri" w:eastAsia="Calibri" w:hAnsi="Calibri" w:cs="Times New Roman"/>
                <w:b/>
                <w:bCs/>
                <w:sz w:val="22"/>
                <w14:ligatures w14:val="none"/>
              </w:rPr>
              <w:t>Subtiekėjų sąrašas (jei taikoma)</w:t>
            </w:r>
          </w:p>
        </w:tc>
      </w:tr>
      <w:tr w:rsidR="00876DB0" w:rsidRPr="00876DB0" w14:paraId="3D45ABD5" w14:textId="77777777" w:rsidTr="00685728">
        <w:trPr>
          <w:trHeight w:val="300"/>
        </w:trPr>
        <w:tc>
          <w:tcPr>
            <w:tcW w:w="2532" w:type="dxa"/>
          </w:tcPr>
          <w:p w14:paraId="1C547AA8"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14.4. Priedas Nr. 4</w:t>
            </w:r>
          </w:p>
        </w:tc>
        <w:tc>
          <w:tcPr>
            <w:tcW w:w="7003" w:type="dxa"/>
            <w:gridSpan w:val="3"/>
          </w:tcPr>
          <w:p w14:paraId="6FF24B75"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p>
        </w:tc>
      </w:tr>
      <w:tr w:rsidR="00876DB0" w:rsidRPr="00876DB0" w14:paraId="46206899" w14:textId="77777777" w:rsidTr="00685728">
        <w:trPr>
          <w:trHeight w:val="300"/>
        </w:trPr>
        <w:tc>
          <w:tcPr>
            <w:tcW w:w="2532" w:type="dxa"/>
          </w:tcPr>
          <w:p w14:paraId="34DDEC9C"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14.5. Priedas Nr. 5</w:t>
            </w:r>
          </w:p>
        </w:tc>
        <w:tc>
          <w:tcPr>
            <w:tcW w:w="7003" w:type="dxa"/>
            <w:gridSpan w:val="3"/>
          </w:tcPr>
          <w:p w14:paraId="40CAFB88"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p>
        </w:tc>
      </w:tr>
      <w:tr w:rsidR="00876DB0" w:rsidRPr="00876DB0" w14:paraId="59AC61BE" w14:textId="77777777" w:rsidTr="00685728">
        <w:tc>
          <w:tcPr>
            <w:tcW w:w="9535" w:type="dxa"/>
            <w:gridSpan w:val="4"/>
          </w:tcPr>
          <w:p w14:paraId="64598767"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15. ŠALIŲ ATSTOVŲ PARAŠAI</w:t>
            </w:r>
          </w:p>
        </w:tc>
      </w:tr>
      <w:tr w:rsidR="00876DB0" w:rsidRPr="00876DB0" w14:paraId="146CD564" w14:textId="77777777" w:rsidTr="00685728">
        <w:tc>
          <w:tcPr>
            <w:tcW w:w="4788" w:type="dxa"/>
            <w:gridSpan w:val="3"/>
          </w:tcPr>
          <w:p w14:paraId="452EA25F"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PIRKĖJAS</w:t>
            </w:r>
          </w:p>
        </w:tc>
        <w:tc>
          <w:tcPr>
            <w:tcW w:w="4747" w:type="dxa"/>
          </w:tcPr>
          <w:p w14:paraId="2917E304"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b/>
                <w:bCs/>
                <w:sz w:val="22"/>
                <w14:ligatures w14:val="none"/>
              </w:rPr>
              <w:t>TIEKĖJAS</w:t>
            </w:r>
          </w:p>
        </w:tc>
      </w:tr>
      <w:tr w:rsidR="00876DB0" w:rsidRPr="00876DB0" w14:paraId="5AFDFE7E" w14:textId="77777777" w:rsidTr="00685728">
        <w:tc>
          <w:tcPr>
            <w:tcW w:w="4788" w:type="dxa"/>
            <w:gridSpan w:val="3"/>
          </w:tcPr>
          <w:p w14:paraId="2E431500" w14:textId="77777777" w:rsidR="00876DB0" w:rsidRPr="00876DB0" w:rsidRDefault="00876DB0" w:rsidP="00876DB0">
            <w:pPr>
              <w:spacing w:after="200" w:line="276" w:lineRule="auto"/>
              <w:jc w:val="center"/>
              <w:rPr>
                <w:rFonts w:ascii="Calibri" w:eastAsia="Calibri" w:hAnsi="Calibri" w:cs="Times New Roman"/>
                <w:color w:val="4472C4"/>
                <w:sz w:val="22"/>
                <w14:ligatures w14:val="none"/>
              </w:rPr>
            </w:pPr>
            <w:r w:rsidRPr="00876DB0">
              <w:rPr>
                <w:rFonts w:ascii="Calibri" w:eastAsia="Calibri" w:hAnsi="Calibri" w:cs="Times New Roman"/>
                <w:color w:val="4472C4"/>
                <w:sz w:val="22"/>
                <w14:ligatures w14:val="none"/>
              </w:rPr>
              <w:t>(nurodomos atstovo pareigos, vardas, pavardė)</w:t>
            </w:r>
          </w:p>
        </w:tc>
        <w:tc>
          <w:tcPr>
            <w:tcW w:w="4747" w:type="dxa"/>
          </w:tcPr>
          <w:p w14:paraId="5E897944" w14:textId="77777777" w:rsidR="00876DB0" w:rsidRPr="00876DB0" w:rsidRDefault="00876DB0" w:rsidP="00876DB0">
            <w:pPr>
              <w:spacing w:after="200" w:line="276" w:lineRule="auto"/>
              <w:jc w:val="center"/>
              <w:rPr>
                <w:rFonts w:ascii="Calibri" w:eastAsia="Calibri" w:hAnsi="Calibri" w:cs="Times New Roman"/>
                <w:b/>
                <w:bCs/>
                <w:sz w:val="22"/>
                <w14:ligatures w14:val="none"/>
              </w:rPr>
            </w:pPr>
            <w:r w:rsidRPr="00876DB0">
              <w:rPr>
                <w:rFonts w:ascii="Calibri" w:eastAsia="Calibri" w:hAnsi="Calibri" w:cs="Times New Roman"/>
                <w:color w:val="4472C4"/>
                <w:sz w:val="22"/>
                <w14:ligatures w14:val="none"/>
              </w:rPr>
              <w:t>(nurodomos atstovo pareigos, vardas, pavardė)</w:t>
            </w:r>
          </w:p>
        </w:tc>
      </w:tr>
      <w:tr w:rsidR="00876DB0" w:rsidRPr="00876DB0" w14:paraId="23BBEC0E" w14:textId="77777777" w:rsidTr="00685728">
        <w:tc>
          <w:tcPr>
            <w:tcW w:w="4788" w:type="dxa"/>
            <w:gridSpan w:val="3"/>
          </w:tcPr>
          <w:p w14:paraId="5D190AFA" w14:textId="77777777" w:rsidR="00876DB0" w:rsidRPr="00876DB0" w:rsidRDefault="00876DB0" w:rsidP="00876DB0">
            <w:pPr>
              <w:spacing w:after="200" w:line="276" w:lineRule="auto"/>
              <w:jc w:val="center"/>
              <w:rPr>
                <w:rFonts w:ascii="Calibri" w:eastAsia="Calibri" w:hAnsi="Calibri" w:cs="Times New Roman"/>
                <w:b/>
                <w:bCs/>
                <w:color w:val="4472C4"/>
                <w:sz w:val="22"/>
                <w14:ligatures w14:val="none"/>
              </w:rPr>
            </w:pPr>
          </w:p>
          <w:p w14:paraId="24C7058B" w14:textId="77777777" w:rsidR="00876DB0" w:rsidRPr="00876DB0" w:rsidRDefault="00876DB0" w:rsidP="00876DB0">
            <w:pPr>
              <w:spacing w:after="200" w:line="276" w:lineRule="auto"/>
              <w:jc w:val="center"/>
              <w:rPr>
                <w:rFonts w:ascii="Calibri" w:eastAsia="Calibri" w:hAnsi="Calibri" w:cs="Times New Roman"/>
                <w:b/>
                <w:bCs/>
                <w:color w:val="4472C4"/>
                <w:sz w:val="22"/>
                <w14:ligatures w14:val="none"/>
              </w:rPr>
            </w:pPr>
            <w:r w:rsidRPr="00876DB0">
              <w:rPr>
                <w:rFonts w:ascii="Calibri" w:eastAsia="Calibri" w:hAnsi="Calibri" w:cs="Times New Roman"/>
                <w:b/>
                <w:bCs/>
                <w:color w:val="4472C4"/>
                <w:sz w:val="22"/>
                <w14:ligatures w14:val="none"/>
              </w:rPr>
              <w:t>(parašas)</w:t>
            </w:r>
          </w:p>
          <w:p w14:paraId="022C6E7B" w14:textId="77777777" w:rsidR="00876DB0" w:rsidRPr="00876DB0" w:rsidRDefault="00876DB0" w:rsidP="00876DB0">
            <w:pPr>
              <w:spacing w:after="200" w:line="276" w:lineRule="auto"/>
              <w:jc w:val="center"/>
              <w:rPr>
                <w:rFonts w:ascii="Calibri" w:eastAsia="Calibri" w:hAnsi="Calibri" w:cs="Times New Roman"/>
                <w:b/>
                <w:bCs/>
                <w:color w:val="4472C4"/>
                <w:sz w:val="22"/>
                <w14:ligatures w14:val="none"/>
              </w:rPr>
            </w:pPr>
          </w:p>
          <w:p w14:paraId="7D971502" w14:textId="77777777" w:rsidR="00876DB0" w:rsidRPr="00876DB0" w:rsidRDefault="00876DB0" w:rsidP="00876DB0">
            <w:pPr>
              <w:spacing w:after="200" w:line="276" w:lineRule="auto"/>
              <w:jc w:val="center"/>
              <w:rPr>
                <w:rFonts w:ascii="Calibri" w:eastAsia="Calibri" w:hAnsi="Calibri" w:cs="Times New Roman"/>
                <w:b/>
                <w:bCs/>
                <w:color w:val="4472C4"/>
                <w:sz w:val="22"/>
                <w14:ligatures w14:val="none"/>
              </w:rPr>
            </w:pPr>
          </w:p>
        </w:tc>
        <w:tc>
          <w:tcPr>
            <w:tcW w:w="4747" w:type="dxa"/>
          </w:tcPr>
          <w:p w14:paraId="280DF401" w14:textId="77777777" w:rsidR="00876DB0" w:rsidRPr="00876DB0" w:rsidRDefault="00876DB0" w:rsidP="00876DB0">
            <w:pPr>
              <w:spacing w:after="200" w:line="276" w:lineRule="auto"/>
              <w:jc w:val="center"/>
              <w:rPr>
                <w:rFonts w:ascii="Calibri" w:eastAsia="Calibri" w:hAnsi="Calibri" w:cs="Times New Roman"/>
                <w:b/>
                <w:bCs/>
                <w:color w:val="4472C4"/>
                <w:sz w:val="22"/>
                <w14:ligatures w14:val="none"/>
              </w:rPr>
            </w:pPr>
          </w:p>
          <w:p w14:paraId="3A5681BC" w14:textId="77777777" w:rsidR="00876DB0" w:rsidRPr="00876DB0" w:rsidRDefault="00876DB0" w:rsidP="00876DB0">
            <w:pPr>
              <w:spacing w:after="200" w:line="276" w:lineRule="auto"/>
              <w:jc w:val="center"/>
              <w:rPr>
                <w:rFonts w:ascii="Calibri" w:eastAsia="Calibri" w:hAnsi="Calibri" w:cs="Times New Roman"/>
                <w:b/>
                <w:bCs/>
                <w:color w:val="4472C4"/>
                <w:sz w:val="22"/>
                <w14:ligatures w14:val="none"/>
              </w:rPr>
            </w:pPr>
            <w:r w:rsidRPr="00876DB0">
              <w:rPr>
                <w:rFonts w:ascii="Calibri" w:eastAsia="Calibri" w:hAnsi="Calibri" w:cs="Times New Roman"/>
                <w:b/>
                <w:bCs/>
                <w:color w:val="4472C4"/>
                <w:sz w:val="22"/>
                <w14:ligatures w14:val="none"/>
              </w:rPr>
              <w:t>(parašas)</w:t>
            </w:r>
          </w:p>
        </w:tc>
      </w:tr>
    </w:tbl>
    <w:p w14:paraId="7B5B97FE" w14:textId="77777777" w:rsidR="00876DB0" w:rsidRPr="00876DB0" w:rsidRDefault="00876DB0" w:rsidP="00876DB0">
      <w:pPr>
        <w:spacing w:after="200" w:line="276" w:lineRule="auto"/>
        <w:jc w:val="center"/>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_______________</w:t>
      </w:r>
    </w:p>
    <w:p w14:paraId="03E2F359" w14:textId="77777777" w:rsidR="00876DB0" w:rsidRPr="00876DB0" w:rsidRDefault="00876DB0" w:rsidP="00876DB0">
      <w:pPr>
        <w:spacing w:after="200" w:line="276" w:lineRule="auto"/>
        <w:ind w:firstLine="4820"/>
        <w:textAlignment w:val="center"/>
        <w:rPr>
          <w:rFonts w:ascii="Calibri" w:eastAsia="Calibri" w:hAnsi="Calibri" w:cs="Times New Roman"/>
          <w:kern w:val="0"/>
          <w:sz w:val="22"/>
          <w14:ligatures w14:val="none"/>
        </w:rPr>
      </w:pPr>
    </w:p>
    <w:p w14:paraId="349E4B6A" w14:textId="77777777" w:rsidR="00876DB0" w:rsidRPr="00876DB0" w:rsidRDefault="00876DB0" w:rsidP="00876DB0">
      <w:pPr>
        <w:spacing w:after="200" w:line="276" w:lineRule="auto"/>
        <w:ind w:firstLine="4820"/>
        <w:textAlignment w:val="center"/>
        <w:rPr>
          <w:rFonts w:ascii="Calibri" w:eastAsia="Calibri" w:hAnsi="Calibri" w:cs="Times New Roman"/>
          <w:kern w:val="0"/>
          <w:sz w:val="22"/>
          <w14:ligatures w14:val="none"/>
        </w:rPr>
      </w:pPr>
    </w:p>
    <w:p w14:paraId="37BFF02F" w14:textId="77777777" w:rsidR="00876DB0" w:rsidRPr="00876DB0" w:rsidRDefault="00876DB0" w:rsidP="00876DB0">
      <w:pPr>
        <w:spacing w:after="200" w:line="276" w:lineRule="auto"/>
        <w:ind w:firstLine="4820"/>
        <w:textAlignment w:val="center"/>
        <w:rPr>
          <w:rFonts w:ascii="Calibri" w:eastAsia="Calibri" w:hAnsi="Calibri" w:cs="Times New Roman"/>
          <w:kern w:val="0"/>
          <w:sz w:val="22"/>
          <w14:ligatures w14:val="none"/>
        </w:rPr>
      </w:pPr>
    </w:p>
    <w:p w14:paraId="596E0A46" w14:textId="77777777" w:rsidR="00876DB0" w:rsidRPr="00876DB0" w:rsidRDefault="00876DB0" w:rsidP="00876DB0">
      <w:pPr>
        <w:spacing w:after="200" w:line="276" w:lineRule="auto"/>
        <w:ind w:firstLine="4820"/>
        <w:textAlignment w:val="center"/>
        <w:rPr>
          <w:rFonts w:ascii="Calibri" w:eastAsia="Calibri" w:hAnsi="Calibri" w:cs="Times New Roman"/>
          <w:kern w:val="0"/>
          <w:sz w:val="22"/>
          <w14:ligatures w14:val="none"/>
        </w:rPr>
      </w:pPr>
    </w:p>
    <w:p w14:paraId="6D8CF90B" w14:textId="77777777" w:rsidR="00876DB0" w:rsidRPr="00876DB0" w:rsidRDefault="00876DB0" w:rsidP="00876DB0">
      <w:pPr>
        <w:spacing w:after="200" w:line="276" w:lineRule="auto"/>
        <w:ind w:firstLine="4820"/>
        <w:textAlignment w:val="center"/>
        <w:rPr>
          <w:rFonts w:ascii="Calibri" w:eastAsia="Calibri" w:hAnsi="Calibri" w:cs="Times New Roman"/>
          <w:kern w:val="0"/>
          <w:sz w:val="22"/>
          <w14:ligatures w14:val="none"/>
        </w:rPr>
      </w:pPr>
    </w:p>
    <w:p w14:paraId="543AFE20" w14:textId="77777777" w:rsidR="00876DB0" w:rsidRPr="00876DB0" w:rsidRDefault="00876DB0" w:rsidP="00876DB0">
      <w:pPr>
        <w:spacing w:after="200" w:line="276" w:lineRule="auto"/>
        <w:ind w:firstLine="4820"/>
        <w:textAlignment w:val="center"/>
        <w:rPr>
          <w:rFonts w:ascii="Calibri" w:eastAsia="Calibri" w:hAnsi="Calibri" w:cs="Times New Roman"/>
          <w:kern w:val="0"/>
          <w:sz w:val="22"/>
          <w14:ligatures w14:val="none"/>
        </w:rPr>
      </w:pPr>
    </w:p>
    <w:p w14:paraId="7633F773" w14:textId="77777777" w:rsidR="00876DB0" w:rsidRPr="00876DB0" w:rsidRDefault="00876DB0" w:rsidP="00876DB0">
      <w:pPr>
        <w:spacing w:after="200" w:line="276" w:lineRule="auto"/>
        <w:ind w:firstLine="4820"/>
        <w:textAlignment w:val="center"/>
        <w:rPr>
          <w:rFonts w:ascii="Calibri" w:eastAsia="Calibri" w:hAnsi="Calibri" w:cs="Times New Roman"/>
          <w:kern w:val="0"/>
          <w:sz w:val="22"/>
          <w14:ligatures w14:val="none"/>
        </w:rPr>
      </w:pPr>
    </w:p>
    <w:p w14:paraId="42A8F136" w14:textId="77777777" w:rsidR="00876DB0" w:rsidRPr="00876DB0" w:rsidRDefault="00876DB0" w:rsidP="00876DB0">
      <w:pPr>
        <w:spacing w:after="200" w:line="276" w:lineRule="auto"/>
        <w:ind w:firstLine="4820"/>
        <w:textAlignment w:val="center"/>
        <w:rPr>
          <w:rFonts w:ascii="Calibri" w:eastAsia="Calibri" w:hAnsi="Calibri" w:cs="Times New Roman"/>
          <w:kern w:val="0"/>
          <w:sz w:val="22"/>
          <w14:ligatures w14:val="none"/>
        </w:rPr>
      </w:pPr>
    </w:p>
    <w:p w14:paraId="663A76F6" w14:textId="77777777" w:rsidR="00876DB0" w:rsidRPr="00876DB0" w:rsidRDefault="00876DB0" w:rsidP="00876DB0">
      <w:pPr>
        <w:spacing w:after="200" w:line="276" w:lineRule="auto"/>
        <w:ind w:firstLine="4820"/>
        <w:textAlignment w:val="center"/>
        <w:rPr>
          <w:rFonts w:ascii="Calibri" w:eastAsia="Calibri" w:hAnsi="Calibri" w:cs="Times New Roman"/>
          <w:kern w:val="0"/>
          <w:sz w:val="22"/>
          <w14:ligatures w14:val="none"/>
        </w:rPr>
      </w:pPr>
    </w:p>
    <w:p w14:paraId="6BF2AD1B" w14:textId="77777777" w:rsidR="00876DB0" w:rsidRPr="00876DB0" w:rsidRDefault="00876DB0" w:rsidP="00876DB0">
      <w:pPr>
        <w:spacing w:after="200" w:line="276" w:lineRule="auto"/>
        <w:ind w:firstLine="4820"/>
        <w:textAlignment w:val="center"/>
        <w:rPr>
          <w:rFonts w:ascii="Calibri" w:eastAsia="Calibri" w:hAnsi="Calibri" w:cs="Times New Roman"/>
          <w:kern w:val="0"/>
          <w:sz w:val="22"/>
          <w14:ligatures w14:val="none"/>
        </w:rPr>
      </w:pPr>
    </w:p>
    <w:p w14:paraId="57E7DAAB" w14:textId="77777777" w:rsidR="00876DB0" w:rsidRPr="00876DB0" w:rsidRDefault="00876DB0" w:rsidP="00876DB0">
      <w:pPr>
        <w:spacing w:after="200" w:line="276" w:lineRule="auto"/>
        <w:ind w:firstLine="4820"/>
        <w:textAlignment w:val="center"/>
        <w:rPr>
          <w:rFonts w:ascii="Calibri" w:eastAsia="Calibri" w:hAnsi="Calibri" w:cs="Times New Roman"/>
          <w:kern w:val="0"/>
          <w:sz w:val="22"/>
          <w14:ligatures w14:val="none"/>
        </w:rPr>
      </w:pPr>
    </w:p>
    <w:p w14:paraId="74BCC7AE" w14:textId="77777777" w:rsidR="00876DB0" w:rsidRPr="00876DB0" w:rsidRDefault="00876DB0" w:rsidP="00876DB0">
      <w:pPr>
        <w:spacing w:line="259" w:lineRule="auto"/>
        <w:rPr>
          <w:rFonts w:ascii="Calibri" w:eastAsia="Calibri" w:hAnsi="Calibri" w:cs="Times New Roman"/>
          <w:b/>
          <w:caps/>
          <w:kern w:val="0"/>
          <w:sz w:val="22"/>
          <w14:ligatures w14:val="none"/>
        </w:rPr>
      </w:pPr>
      <w:r w:rsidRPr="00876DB0">
        <w:rPr>
          <w:rFonts w:ascii="Calibri" w:eastAsia="Calibri" w:hAnsi="Calibri" w:cs="Times New Roman"/>
          <w:b/>
          <w:caps/>
          <w:kern w:val="0"/>
          <w:sz w:val="22"/>
          <w14:ligatures w14:val="none"/>
        </w:rPr>
        <w:br w:type="page"/>
      </w:r>
    </w:p>
    <w:p w14:paraId="09455E31" w14:textId="77777777" w:rsidR="00876DB0" w:rsidRPr="00876DB0" w:rsidRDefault="00876DB0" w:rsidP="00876DB0">
      <w:pPr>
        <w:spacing w:after="200" w:line="256" w:lineRule="auto"/>
        <w:jc w:val="center"/>
        <w:rPr>
          <w:rFonts w:ascii="Calibri" w:eastAsia="Calibri" w:hAnsi="Calibri" w:cs="Times New Roman"/>
          <w:b/>
          <w:caps/>
          <w:kern w:val="0"/>
          <w:sz w:val="22"/>
          <w14:ligatures w14:val="none"/>
        </w:rPr>
      </w:pPr>
      <w:r w:rsidRPr="00876DB0">
        <w:rPr>
          <w:rFonts w:ascii="Calibri" w:eastAsia="Calibri" w:hAnsi="Calibri" w:cs="Times New Roman"/>
          <w:b/>
          <w:caps/>
          <w:kern w:val="0"/>
          <w:sz w:val="22"/>
          <w14:ligatures w14:val="none"/>
        </w:rPr>
        <w:lastRenderedPageBreak/>
        <w:t>Prekių pirkimo</w:t>
      </w:r>
      <w:r w:rsidRPr="00876DB0">
        <w:rPr>
          <w:rFonts w:ascii="Calibri" w:eastAsia="Arial" w:hAnsi="Calibri" w:cs="Times New Roman"/>
          <w:kern w:val="0"/>
          <w:sz w:val="22"/>
          <w14:ligatures w14:val="none"/>
        </w:rPr>
        <w:t>–</w:t>
      </w:r>
      <w:r w:rsidRPr="00876DB0">
        <w:rPr>
          <w:rFonts w:ascii="Calibri" w:eastAsia="Calibri" w:hAnsi="Calibri" w:cs="Times New Roman"/>
          <w:b/>
          <w:caps/>
          <w:kern w:val="0"/>
          <w:sz w:val="22"/>
          <w14:ligatures w14:val="none"/>
        </w:rPr>
        <w:t>pardavimo sutarties Bendrosios sąlygos</w:t>
      </w:r>
    </w:p>
    <w:p w14:paraId="453B3A91"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1.  PAGRINDINĖS SĄVOKOS IR SUTARTIES AIŠKINIMAS</w:t>
      </w:r>
    </w:p>
    <w:p w14:paraId="0C42B26F"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75C3F30F"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1.1. Sąvokos</w:t>
      </w:r>
    </w:p>
    <w:p w14:paraId="79508320"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20C36C6C"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 Šioje Sutartyje didžiąja raide rašomos sąvokos turi paskiau nurodytas reikšmes:</w:t>
      </w:r>
    </w:p>
    <w:p w14:paraId="0423203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1.1.1.1. </w:t>
      </w:r>
      <w:r w:rsidRPr="00876DB0">
        <w:rPr>
          <w:rFonts w:ascii="Calibri" w:eastAsia="Calibri" w:hAnsi="Calibri" w:cs="Times New Roman"/>
          <w:b/>
          <w:bCs/>
          <w:color w:val="000000"/>
          <w:kern w:val="0"/>
          <w:sz w:val="22"/>
          <w14:ligatures w14:val="none"/>
        </w:rPr>
        <w:t>Bendrosios sąlygos</w:t>
      </w:r>
      <w:r w:rsidRPr="00876DB0">
        <w:rPr>
          <w:rFonts w:ascii="Calibri" w:eastAsia="Calibri" w:hAnsi="Calibri" w:cs="Times New Roman"/>
          <w:color w:val="000000"/>
          <w:kern w:val="0"/>
          <w:sz w:val="22"/>
          <w14:ligatures w14:val="none"/>
        </w:rPr>
        <w:t> –  Sutarties dalis, kuri vadinasi „Prekių pirkimo–pardavimo sutarties Bendrosios sąlygos“;</w:t>
      </w:r>
    </w:p>
    <w:p w14:paraId="52977B34"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1.1.1.2. </w:t>
      </w:r>
      <w:r w:rsidRPr="00876DB0">
        <w:rPr>
          <w:rFonts w:ascii="Calibri" w:eastAsia="Calibri" w:hAnsi="Calibri" w:cs="Times New Roman"/>
          <w:b/>
          <w:bCs/>
          <w:color w:val="000000"/>
          <w:kern w:val="0"/>
          <w:sz w:val="22"/>
          <w14:ligatures w14:val="none"/>
        </w:rPr>
        <w:t>Pirkėjas</w:t>
      </w:r>
      <w:r w:rsidRPr="00876DB0">
        <w:rPr>
          <w:rFonts w:ascii="Calibri" w:eastAsia="Calibri" w:hAnsi="Calibri" w:cs="Times New Roman"/>
          <w:color w:val="000000"/>
          <w:kern w:val="0"/>
          <w:sz w:val="22"/>
          <w14:ligatures w14:val="none"/>
        </w:rPr>
        <w:t> – asmuo, kuris Specialiosiose sąlygose yra įvardytas kaip Pirkėjas, įsigyjantis Specialiosiose sąlygose ir Sutarties prieduose nurodytas Prekes;</w:t>
      </w:r>
    </w:p>
    <w:p w14:paraId="185E4D9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1.1.1.3. </w:t>
      </w:r>
      <w:r w:rsidRPr="00876DB0">
        <w:rPr>
          <w:rFonts w:ascii="Calibri" w:eastAsia="Calibri" w:hAnsi="Calibri" w:cs="Times New Roman"/>
          <w:b/>
          <w:bCs/>
          <w:color w:val="000000"/>
          <w:kern w:val="0"/>
          <w:sz w:val="22"/>
          <w14:ligatures w14:val="none"/>
        </w:rPr>
        <w:t>Pradinės sutarties vertė </w:t>
      </w:r>
      <w:r w:rsidRPr="00876DB0">
        <w:rPr>
          <w:rFonts w:ascii="Calibri" w:eastAsia="Calibri" w:hAnsi="Calibri" w:cs="Times New Roman"/>
          <w:color w:val="000000"/>
          <w:kern w:val="0"/>
          <w:sz w:val="22"/>
          <w14:ligatures w14:val="none"/>
        </w:rPr>
        <w:t>– Specialiosiose sąlygose nurodyta</w:t>
      </w:r>
      <w:r w:rsidRPr="00876DB0">
        <w:rPr>
          <w:rFonts w:ascii="Calibri" w:eastAsia="Calibri" w:hAnsi="Calibri" w:cs="Times New Roman"/>
          <w:b/>
          <w:bCs/>
          <w:color w:val="000000"/>
          <w:kern w:val="0"/>
          <w:sz w:val="22"/>
          <w14:ligatures w14:val="none"/>
        </w:rPr>
        <w:t> </w:t>
      </w:r>
      <w:r w:rsidRPr="00876DB0">
        <w:rPr>
          <w:rFonts w:ascii="Calibri" w:eastAsia="Calibri" w:hAnsi="Calibri" w:cs="Times New Roman"/>
          <w:color w:val="000000"/>
          <w:kern w:val="0"/>
          <w:sz w:val="22"/>
          <w14:ligatures w14:val="none"/>
        </w:rPr>
        <w:t>vertė be pridėtinės vertės mokesčio (toliau – PVM);</w:t>
      </w:r>
    </w:p>
    <w:p w14:paraId="74D3493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1.1.1.4. </w:t>
      </w:r>
      <w:r w:rsidRPr="00876DB0">
        <w:rPr>
          <w:rFonts w:ascii="Calibri" w:eastAsia="Calibri" w:hAnsi="Calibri" w:cs="Times New Roman"/>
          <w:b/>
          <w:bCs/>
          <w:color w:val="000000"/>
          <w:kern w:val="0"/>
          <w:sz w:val="22"/>
          <w14:ligatures w14:val="none"/>
        </w:rPr>
        <w:t>Prekės</w:t>
      </w:r>
      <w:r w:rsidRPr="00876DB0">
        <w:rPr>
          <w:rFonts w:ascii="Calibri" w:eastAsia="Calibri" w:hAnsi="Calibri" w:cs="Times New Roman"/>
          <w:color w:val="000000"/>
          <w:kern w:val="0"/>
          <w:sz w:val="22"/>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8AC6EA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1.1.1.5. </w:t>
      </w:r>
      <w:r w:rsidRPr="00876DB0">
        <w:rPr>
          <w:rFonts w:ascii="Calibri" w:eastAsia="Calibri" w:hAnsi="Calibri" w:cs="Times New Roman"/>
          <w:b/>
          <w:bCs/>
          <w:color w:val="000000"/>
          <w:kern w:val="0"/>
          <w:sz w:val="22"/>
          <w14:ligatures w14:val="none"/>
        </w:rPr>
        <w:t>Prekių perdavimo–priėmimo aktas </w:t>
      </w:r>
      <w:r w:rsidRPr="00876DB0">
        <w:rPr>
          <w:rFonts w:ascii="Calibri" w:eastAsia="Calibri" w:hAnsi="Calibri" w:cs="Times New Roman"/>
          <w:color w:val="000000"/>
          <w:kern w:val="0"/>
          <w:sz w:val="22"/>
          <w14:ligatures w14:val="none"/>
        </w:rPr>
        <w:t>– dokumentas,</w:t>
      </w:r>
      <w:r w:rsidRPr="00876DB0">
        <w:rPr>
          <w:rFonts w:ascii="Calibri" w:eastAsia="Calibri" w:hAnsi="Calibri" w:cs="Times New Roman"/>
          <w:b/>
          <w:bCs/>
          <w:color w:val="000000"/>
          <w:kern w:val="0"/>
          <w:sz w:val="22"/>
          <w14:ligatures w14:val="none"/>
        </w:rPr>
        <w:t> </w:t>
      </w:r>
      <w:r w:rsidRPr="00876DB0">
        <w:rPr>
          <w:rFonts w:ascii="Calibri" w:eastAsia="Calibri" w:hAnsi="Calibri" w:cs="Times New Roman"/>
          <w:color w:val="000000"/>
          <w:kern w:val="0"/>
          <w:sz w:val="22"/>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A1E45B4"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1.1.1.6. </w:t>
      </w:r>
      <w:r w:rsidRPr="00876DB0">
        <w:rPr>
          <w:rFonts w:ascii="Calibri" w:eastAsia="Calibri" w:hAnsi="Calibri" w:cs="Times New Roman"/>
          <w:b/>
          <w:bCs/>
          <w:color w:val="000000"/>
          <w:kern w:val="0"/>
          <w:sz w:val="22"/>
          <w14:ligatures w14:val="none"/>
        </w:rPr>
        <w:t>Prekių trūkumai</w:t>
      </w:r>
      <w:r w:rsidRPr="00876DB0">
        <w:rPr>
          <w:rFonts w:ascii="Calibri" w:eastAsia="Calibri" w:hAnsi="Calibri" w:cs="Times New Roman"/>
          <w:color w:val="000000"/>
          <w:kern w:val="0"/>
          <w:sz w:val="22"/>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664CAF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1.1.1.7. </w:t>
      </w:r>
      <w:r w:rsidRPr="00876DB0">
        <w:rPr>
          <w:rFonts w:ascii="Calibri" w:eastAsia="Calibri" w:hAnsi="Calibri" w:cs="Times New Roman"/>
          <w:b/>
          <w:bCs/>
          <w:color w:val="000000"/>
          <w:kern w:val="0"/>
          <w:sz w:val="22"/>
          <w14:ligatures w14:val="none"/>
        </w:rPr>
        <w:t>Sąskaita </w:t>
      </w:r>
      <w:r w:rsidRPr="00876DB0">
        <w:rPr>
          <w:rFonts w:ascii="Calibri" w:eastAsia="Calibri" w:hAnsi="Calibri" w:cs="Times New Roman"/>
          <w:color w:val="000000"/>
          <w:kern w:val="0"/>
          <w:sz w:val="22"/>
          <w14:ligatures w14:val="none"/>
        </w:rPr>
        <w:t>–</w:t>
      </w:r>
      <w:r w:rsidRPr="00876DB0">
        <w:rPr>
          <w:rFonts w:ascii="Calibri" w:eastAsia="Calibri" w:hAnsi="Calibri" w:cs="Times New Roman"/>
          <w:b/>
          <w:bCs/>
          <w:color w:val="000000"/>
          <w:kern w:val="0"/>
          <w:sz w:val="22"/>
          <w14:ligatures w14:val="none"/>
        </w:rPr>
        <w:t> </w:t>
      </w:r>
      <w:r w:rsidRPr="00876DB0">
        <w:rPr>
          <w:rFonts w:ascii="Calibri" w:eastAsia="Calibri" w:hAnsi="Calibri" w:cs="Times New Roman"/>
          <w:color w:val="000000"/>
          <w:kern w:val="0"/>
          <w:sz w:val="22"/>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3CBC8B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1.1.1.8. </w:t>
      </w:r>
      <w:r w:rsidRPr="00876DB0">
        <w:rPr>
          <w:rFonts w:ascii="Calibri" w:eastAsia="Calibri" w:hAnsi="Calibri" w:cs="Times New Roman"/>
          <w:b/>
          <w:bCs/>
          <w:color w:val="000000"/>
          <w:kern w:val="0"/>
          <w:sz w:val="22"/>
          <w14:ligatures w14:val="none"/>
        </w:rPr>
        <w:t>Specialiosios sąlygos</w:t>
      </w:r>
      <w:r w:rsidRPr="00876DB0">
        <w:rPr>
          <w:rFonts w:ascii="Calibri" w:eastAsia="Calibri" w:hAnsi="Calibri" w:cs="Times New Roman"/>
          <w:color w:val="000000"/>
          <w:kern w:val="0"/>
          <w:sz w:val="22"/>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BDEE90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1.1.1.9. </w:t>
      </w:r>
      <w:r w:rsidRPr="00876DB0">
        <w:rPr>
          <w:rFonts w:ascii="Calibri" w:eastAsia="Calibri" w:hAnsi="Calibri" w:cs="Times New Roman"/>
          <w:b/>
          <w:bCs/>
          <w:color w:val="000000"/>
          <w:kern w:val="0"/>
          <w:sz w:val="22"/>
          <w14:ligatures w14:val="none"/>
        </w:rPr>
        <w:t>Susitarimas </w:t>
      </w:r>
      <w:r w:rsidRPr="00876DB0">
        <w:rPr>
          <w:rFonts w:ascii="Calibri" w:eastAsia="Calibri" w:hAnsi="Calibri" w:cs="Times New Roman"/>
          <w:color w:val="000000"/>
          <w:kern w:val="0"/>
          <w:sz w:val="22"/>
          <w14:ligatures w14:val="none"/>
        </w:rPr>
        <w:t>– tai dokumentas, kurį Šalys sudaro keisdamos Sutarties sąlygas VPĮ leidžiama apimtimi;</w:t>
      </w:r>
    </w:p>
    <w:p w14:paraId="419F346C" w14:textId="77777777" w:rsidR="00876DB0" w:rsidRPr="00876DB0" w:rsidRDefault="00876DB0" w:rsidP="00876DB0">
      <w:pPr>
        <w:spacing w:after="200" w:line="257" w:lineRule="atLeast"/>
        <w:jc w:val="both"/>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1.1.1.10. </w:t>
      </w:r>
      <w:r w:rsidRPr="00876DB0">
        <w:rPr>
          <w:rFonts w:ascii="Calibri" w:eastAsia="Calibri" w:hAnsi="Calibri" w:cs="Times New Roman"/>
          <w:b/>
          <w:bCs/>
          <w:kern w:val="0"/>
          <w:sz w:val="22"/>
          <w14:ligatures w14:val="none"/>
        </w:rPr>
        <w:t>Sutarties kaina</w:t>
      </w:r>
      <w:r w:rsidRPr="00876DB0">
        <w:rPr>
          <w:rFonts w:ascii="Calibri" w:eastAsia="Calibri" w:hAnsi="Calibri" w:cs="Times New Roman"/>
          <w:kern w:val="0"/>
          <w:sz w:val="22"/>
          <w14:ligatures w14:val="none"/>
        </w:rPr>
        <w:t> – pagal Sutartį Tiekėjui mokėtina suma, įskaitant visus privalomus mokesčius ir išlaidas;</w:t>
      </w:r>
    </w:p>
    <w:p w14:paraId="13AADC84"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1.1.1.11. </w:t>
      </w:r>
      <w:r w:rsidRPr="00876DB0">
        <w:rPr>
          <w:rFonts w:ascii="Calibri" w:eastAsia="Calibri" w:hAnsi="Calibri" w:cs="Times New Roman"/>
          <w:b/>
          <w:bCs/>
          <w:color w:val="000000"/>
          <w:kern w:val="0"/>
          <w:sz w:val="22"/>
          <w14:ligatures w14:val="none"/>
        </w:rPr>
        <w:t>Sutarties sąlygos </w:t>
      </w:r>
      <w:r w:rsidRPr="00876DB0">
        <w:rPr>
          <w:rFonts w:ascii="Calibri" w:eastAsia="Calibri" w:hAnsi="Calibri" w:cs="Times New Roman"/>
          <w:color w:val="000000"/>
          <w:kern w:val="0"/>
          <w:sz w:val="22"/>
          <w14:ligatures w14:val="none"/>
        </w:rPr>
        <w:t>– Bendrosios sąlygos ir Specialiosios sąlygos kartu;</w:t>
      </w:r>
    </w:p>
    <w:p w14:paraId="1CDA802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1.1.1.12. </w:t>
      </w:r>
      <w:r w:rsidRPr="00876DB0">
        <w:rPr>
          <w:rFonts w:ascii="Calibri" w:eastAsia="Calibri" w:hAnsi="Calibri" w:cs="Times New Roman"/>
          <w:b/>
          <w:bCs/>
          <w:color w:val="000000"/>
          <w:kern w:val="0"/>
          <w:sz w:val="22"/>
          <w14:ligatures w14:val="none"/>
        </w:rPr>
        <w:t>Sutartis </w:t>
      </w:r>
      <w:r w:rsidRPr="00876DB0">
        <w:rPr>
          <w:rFonts w:ascii="Calibri" w:eastAsia="Calibri" w:hAnsi="Calibri" w:cs="Times New Roman"/>
          <w:color w:val="000000"/>
          <w:kern w:val="0"/>
          <w:sz w:val="22"/>
          <w14:ligatures w14:val="none"/>
        </w:rPr>
        <w:t>– Prekių pirkimo–pardavimo sutartis, kurią sudaro Sutarties sąlygos, Specialiosiose sąlygose išvardyti priedai ir Susitarimai;</w:t>
      </w:r>
    </w:p>
    <w:p w14:paraId="05734DF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1.1.1.13. </w:t>
      </w:r>
      <w:r w:rsidRPr="00876DB0">
        <w:rPr>
          <w:rFonts w:ascii="Calibri" w:eastAsia="Calibri" w:hAnsi="Calibri" w:cs="Times New Roman"/>
          <w:b/>
          <w:bCs/>
          <w:color w:val="000000"/>
          <w:kern w:val="0"/>
          <w:sz w:val="22"/>
          <w14:ligatures w14:val="none"/>
        </w:rPr>
        <w:t>Šalis</w:t>
      </w:r>
      <w:r w:rsidRPr="00876DB0">
        <w:rPr>
          <w:rFonts w:ascii="Calibri" w:eastAsia="Calibri" w:hAnsi="Calibri" w:cs="Times New Roman"/>
          <w:color w:val="000000"/>
          <w:kern w:val="0"/>
          <w:sz w:val="22"/>
          <w14:ligatures w14:val="none"/>
        </w:rPr>
        <w:t> – Pirkėjas arba Tiekėjas, kiekvienas atskirai, priklausomai nuo konteksto;</w:t>
      </w:r>
    </w:p>
    <w:p w14:paraId="3382782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1.1.1.14. </w:t>
      </w:r>
      <w:r w:rsidRPr="00876DB0">
        <w:rPr>
          <w:rFonts w:ascii="Calibri" w:eastAsia="Calibri" w:hAnsi="Calibri" w:cs="Times New Roman"/>
          <w:b/>
          <w:bCs/>
          <w:color w:val="000000"/>
          <w:kern w:val="0"/>
          <w:sz w:val="22"/>
          <w14:ligatures w14:val="none"/>
        </w:rPr>
        <w:t>Šalys</w:t>
      </w:r>
      <w:r w:rsidRPr="00876DB0">
        <w:rPr>
          <w:rFonts w:ascii="Calibri" w:eastAsia="Calibri" w:hAnsi="Calibri" w:cs="Times New Roman"/>
          <w:color w:val="000000"/>
          <w:kern w:val="0"/>
          <w:sz w:val="22"/>
          <w14:ligatures w14:val="none"/>
        </w:rPr>
        <w:t> – Pirkėjas ir Tiekėjas kartu;</w:t>
      </w:r>
    </w:p>
    <w:p w14:paraId="2F4893A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1.1.1.15. </w:t>
      </w:r>
      <w:r w:rsidRPr="00876DB0">
        <w:rPr>
          <w:rFonts w:ascii="Calibri" w:eastAsia="Calibri" w:hAnsi="Calibri" w:cs="Times New Roman"/>
          <w:b/>
          <w:bCs/>
          <w:color w:val="000000"/>
          <w:kern w:val="0"/>
          <w:sz w:val="22"/>
          <w14:ligatures w14:val="none"/>
        </w:rPr>
        <w:t>Tiekėjas</w:t>
      </w:r>
      <w:r w:rsidRPr="00876DB0">
        <w:rPr>
          <w:rFonts w:ascii="Calibri" w:eastAsia="Calibri" w:hAnsi="Calibri" w:cs="Times New Roman"/>
          <w:color w:val="000000"/>
          <w:kern w:val="0"/>
          <w:sz w:val="22"/>
          <w14:ligatures w14:val="none"/>
        </w:rPr>
        <w:t> – asmuo, kuris Specialiosiose sąlygose yra įvardytas kaip Tiekėjas, tiekiantis Specialiosiose sąlygose nurodytas Prekes;</w:t>
      </w:r>
    </w:p>
    <w:p w14:paraId="0E55A14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1.1.1.16. </w:t>
      </w:r>
      <w:r w:rsidRPr="00876DB0">
        <w:rPr>
          <w:rFonts w:ascii="Calibri" w:eastAsia="Calibri" w:hAnsi="Calibri" w:cs="Times New Roman"/>
          <w:b/>
          <w:bCs/>
          <w:color w:val="000000"/>
          <w:kern w:val="0"/>
          <w:sz w:val="22"/>
          <w14:ligatures w14:val="none"/>
        </w:rPr>
        <w:t>VPĮ </w:t>
      </w:r>
      <w:r w:rsidRPr="00876DB0">
        <w:rPr>
          <w:rFonts w:ascii="Calibri" w:eastAsia="Calibri" w:hAnsi="Calibri" w:cs="Times New Roman"/>
          <w:color w:val="000000"/>
          <w:kern w:val="0"/>
          <w:sz w:val="22"/>
          <w14:ligatures w14:val="none"/>
        </w:rPr>
        <w:t>– Lietuvos Respublikos viešųjų pirkimų įstatymas.</w:t>
      </w:r>
    </w:p>
    <w:p w14:paraId="0618BCF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1.1.1.17. Kitų Sutartyje didžiąja raide rašomų sąvokų reikšmės yra nurodytos Sutarties tekste.</w:t>
      </w:r>
    </w:p>
    <w:p w14:paraId="7E1634F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1.1.1.18. Sutartyje neapibrėžtos sąvokos suprantamos ir aiškinamos taip, kaip jas apibrėžia VPĮ ir kiti įstatymai bei teisės aktai, galiojantys Sutarties sudarymo ir vykdymo metu.</w:t>
      </w:r>
    </w:p>
    <w:p w14:paraId="34FA840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1.1.1.19. Kitos Sutartyje vartojamos sąvokos ir terminai turi bendrinę reikšmę arba artimiausią Sutarties pobūdžiui specialiąją reikšmę, jei Sutartyje nėra nustatyta ir paaiškinta kitokia jų reikšmė.</w:t>
      </w:r>
    </w:p>
    <w:p w14:paraId="09A8DA0A"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2DC17A04"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1.2.  Sutarties aiškinimas</w:t>
      </w:r>
    </w:p>
    <w:p w14:paraId="7272B0C2" w14:textId="77777777" w:rsidR="00876DB0" w:rsidRPr="00876DB0" w:rsidRDefault="00876DB0" w:rsidP="00876DB0">
      <w:pPr>
        <w:spacing w:after="200" w:line="257" w:lineRule="atLeast"/>
        <w:ind w:left="792" w:firstLine="62"/>
        <w:jc w:val="both"/>
        <w:rPr>
          <w:rFonts w:ascii="Calibri" w:eastAsia="Calibri" w:hAnsi="Calibri" w:cs="Times New Roman"/>
          <w:color w:val="000000"/>
          <w:kern w:val="0"/>
          <w:sz w:val="22"/>
          <w14:ligatures w14:val="none"/>
        </w:rPr>
      </w:pPr>
    </w:p>
    <w:p w14:paraId="34F4035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1.2.1. Sutartis yra sudaryta ir turi būti aiškinama pagal Lietuvos Respublikos teisės aktus.</w:t>
      </w:r>
    </w:p>
    <w:p w14:paraId="10317DB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1.2.2. Jei Bendrosios sąlygos ir (ar) Specialiosios sąlygos prieštarauja VPĮ ir kitų teisės aktų reikalavimams, taikomos VPĮ ir kitų teisės aktų nuostatos.</w:t>
      </w:r>
    </w:p>
    <w:p w14:paraId="55B0D682"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1.2.3. Diena Sutartyje reiškia kalendorinę dieną.</w:t>
      </w:r>
    </w:p>
    <w:p w14:paraId="7C220AD2"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1.2.4. Darbo diena Sutartyje reiškia bet kurią dieną, išskyrus šeštadienį, sekmadienį ir švenčių dienas Lietuvoje, nurodytas Lietuvos Respublikos darbo kodekse.</w:t>
      </w:r>
    </w:p>
    <w:p w14:paraId="41061313"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1.2.5. Terminai pagal Sutartį yra skaičiuojami metais, mėnesiais, savaitėmis, darbo dienomis, kalendorinėmis dienomis ir valandomis ir minutėmis.</w:t>
      </w:r>
    </w:p>
    <w:p w14:paraId="2116924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1.2.6. Kvalifikacija, rėmimasis kitų ūkio subjektų pajėgumais, Prekių apimtis, peržiūra suprantami taip, kaip nustatyta VPĮ bei jį įgyvendinančiuose teisės aktuose.</w:t>
      </w:r>
    </w:p>
    <w:p w14:paraId="79F56CA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7552BFC"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1.2.8. Informuoti, pranešti, įspėti arba atsakyti reiškia pateikti informaciją, pranešimą, įspėjimą arba atsakymą Bendrosiose ir (ar) Specialiosiose sąlygose nustatyta tvarka.</w:t>
      </w:r>
    </w:p>
    <w:p w14:paraId="7985581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1.2.9. Patvirtinti reiškia pateikti patvirtinimą raštu arba pasirašyti dokumentą be išlygų ar su išlygomis, išskyrus atvejus, kai asmuo, pasirašydamas dokumentą, nurodo, jog atsisako jį patvirtinti.</w:t>
      </w:r>
    </w:p>
    <w:p w14:paraId="0B9203C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1.2.10. </w:t>
      </w:r>
      <w:r w:rsidRPr="00876DB0">
        <w:rPr>
          <w:rFonts w:ascii="Calibri" w:eastAsia="Calibri" w:hAnsi="Calibri" w:cs="Times New Roman"/>
          <w:color w:val="000000"/>
          <w:kern w:val="0"/>
          <w:sz w:val="22"/>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A8192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1.2.11. </w:t>
      </w:r>
      <w:r w:rsidRPr="00876DB0">
        <w:rPr>
          <w:rFonts w:ascii="Calibri" w:eastAsia="Calibri" w:hAnsi="Calibri" w:cs="Times New Roman"/>
          <w:color w:val="000000"/>
          <w:kern w:val="0"/>
          <w:sz w:val="22"/>
          <w:shd w:val="clear" w:color="auto" w:fill="FFFFFF"/>
          <w14:ligatures w14:val="none"/>
        </w:rPr>
        <w:t>Jeigu Sutartyje nurodyta reikšmė skaičiais ir žodžiais skiriasi, vadovaujamasi žodžiais nurodyta reikšme.</w:t>
      </w:r>
    </w:p>
    <w:p w14:paraId="7AD9AC8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1.2.12. </w:t>
      </w:r>
      <w:r w:rsidRPr="00876DB0">
        <w:rPr>
          <w:rFonts w:ascii="Calibri" w:eastAsia="Calibri" w:hAnsi="Calibri" w:cs="Times New Roman"/>
          <w:color w:val="000000"/>
          <w:kern w:val="0"/>
          <w:sz w:val="22"/>
          <w:shd w:val="clear" w:color="auto" w:fill="FFFFFF"/>
          <w14:ligatures w14:val="none"/>
        </w:rPr>
        <w:t>Jei pateikiamos nuorodos į teisės aktus, turi būti taikomos aktualios teisės aktų redakcijos, jeigu nenurodyta kitaip.</w:t>
      </w:r>
    </w:p>
    <w:p w14:paraId="0BBDB734"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082A03DC"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1.3. Dokumentų viršenybė</w:t>
      </w:r>
    </w:p>
    <w:p w14:paraId="4EE2CAB7"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6D87A65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080666D4" w14:textId="77777777" w:rsidR="00876DB0" w:rsidRPr="00876DB0" w:rsidRDefault="00876DB0" w:rsidP="00876DB0">
      <w:pPr>
        <w:spacing w:after="200" w:line="276"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1.3.1.1. Techninė specifikacija;</w:t>
      </w:r>
    </w:p>
    <w:p w14:paraId="78A37E19" w14:textId="77777777" w:rsidR="00876DB0" w:rsidRPr="00876DB0" w:rsidRDefault="00876DB0" w:rsidP="00876DB0">
      <w:pPr>
        <w:spacing w:after="200" w:line="276"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1.3.1.2. Specialiosios sąlygos;</w:t>
      </w:r>
    </w:p>
    <w:p w14:paraId="33296FEE" w14:textId="77777777" w:rsidR="00876DB0" w:rsidRPr="00876DB0" w:rsidRDefault="00876DB0" w:rsidP="00876DB0">
      <w:pPr>
        <w:spacing w:after="200" w:line="276"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1.3.1.3. Bendrosios sąlygos;</w:t>
      </w:r>
    </w:p>
    <w:p w14:paraId="57B7D833" w14:textId="77777777" w:rsidR="00876DB0" w:rsidRPr="00876DB0" w:rsidRDefault="00876DB0" w:rsidP="00876DB0">
      <w:pPr>
        <w:spacing w:after="200" w:line="276"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1.3.1.4. Pirkimo dokumentai (išskyrus techninę specifikaciją);</w:t>
      </w:r>
    </w:p>
    <w:p w14:paraId="42EDF518" w14:textId="77777777" w:rsidR="00876DB0" w:rsidRPr="00876DB0" w:rsidRDefault="00876DB0" w:rsidP="00876DB0">
      <w:pPr>
        <w:spacing w:after="200" w:line="276"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1.3.1.5. Pasiūlymas;</w:t>
      </w:r>
    </w:p>
    <w:p w14:paraId="3DE06805" w14:textId="77777777" w:rsidR="00876DB0" w:rsidRPr="00876DB0" w:rsidRDefault="00876DB0" w:rsidP="00876DB0">
      <w:pPr>
        <w:spacing w:after="200" w:line="276"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1.3.1.6. Kiti Specialiosiose sąlygose išvardinti priedai.</w:t>
      </w:r>
    </w:p>
    <w:p w14:paraId="65035A8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1.3.2. Tuo atveju, kai Šalių Susitarimu yra keičiamos Sutarties sąlygos, naujai sutartos Sutarties sąlygos turi viršenybę prieš pakeistąsias.</w:t>
      </w:r>
    </w:p>
    <w:p w14:paraId="4CB527FD"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5CCBF62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76DB0">
        <w:rPr>
          <w:rFonts w:ascii="Calibri" w:eastAsia="Calibri" w:hAnsi="Calibri" w:cs="Times New Roman"/>
          <w:color w:val="000000"/>
          <w:kern w:val="0"/>
          <w:sz w:val="22"/>
          <w:vertAlign w:val="superscript"/>
          <w14:ligatures w14:val="none"/>
        </w:rPr>
        <w:t>1</w:t>
      </w:r>
      <w:r w:rsidRPr="00876DB0">
        <w:rPr>
          <w:rFonts w:ascii="Calibri" w:eastAsia="Calibri" w:hAnsi="Calibri" w:cs="Times New Roman"/>
          <w:color w:val="000000"/>
          <w:kern w:val="0"/>
          <w:sz w:val="22"/>
          <w14:ligatures w14:val="none"/>
        </w:rPr>
        <w:t>).</w:t>
      </w:r>
    </w:p>
    <w:p w14:paraId="17AFA09F"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7B1B4CD"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2.  SUTARTIES DALYKAS</w:t>
      </w:r>
    </w:p>
    <w:p w14:paraId="0771E96E"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814C2F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88DC7F"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2.2. Šalys, vykdydamos Sutartį, įsipareigoja laikytis visų Sutarties vykdymui taikytinų įstatymų bei kitų teisės aktų reikalavimų. Šalis turi teisę reikalauti, kad kita Šalis įvykdytų visus įstatymų bei kitų teisės </w:t>
      </w:r>
      <w:r w:rsidRPr="00876DB0">
        <w:rPr>
          <w:rFonts w:ascii="Calibri" w:eastAsia="Calibri" w:hAnsi="Calibri" w:cs="Times New Roman"/>
          <w:color w:val="000000"/>
          <w:kern w:val="0"/>
          <w:sz w:val="22"/>
          <w14:ligatures w14:val="none"/>
        </w:rPr>
        <w:lastRenderedPageBreak/>
        <w:t>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07FA84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C67E28C"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086AC92A"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3.  TIEKĖJAS IR KITI SUTARTIES VYKDYMUI PASITELKIAMI ASMENYS</w:t>
      </w:r>
    </w:p>
    <w:p w14:paraId="03B3FB7F" w14:textId="77777777" w:rsidR="00876DB0" w:rsidRPr="00876DB0" w:rsidRDefault="00876DB0" w:rsidP="00876DB0">
      <w:pPr>
        <w:spacing w:after="200" w:line="257" w:lineRule="atLeast"/>
        <w:ind w:firstLine="62"/>
        <w:rPr>
          <w:rFonts w:ascii="Calibri" w:eastAsia="Calibri" w:hAnsi="Calibri" w:cs="Times New Roman"/>
          <w:color w:val="000000"/>
          <w:kern w:val="0"/>
          <w:sz w:val="22"/>
          <w14:ligatures w14:val="none"/>
        </w:rPr>
      </w:pPr>
    </w:p>
    <w:p w14:paraId="2AC3E332"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3.1.  Kvalifikacija ir kiti Tiekėjo pasiūlymu prisiimti įsipareigojimai</w:t>
      </w:r>
    </w:p>
    <w:p w14:paraId="37EFC783"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04C5B7F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302F749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3.1.1.1. turėtų teisę verstis ta veikla, kuri yra reikalinga Sutarčiai įvykdyti. </w:t>
      </w:r>
      <w:r w:rsidRPr="00876DB0">
        <w:rPr>
          <w:rFonts w:ascii="Calibri" w:eastAsia="Arial" w:hAnsi="Calibri" w:cs="Times New Roman"/>
          <w:sz w:val="22"/>
          <w14:ligatures w14:val="none"/>
        </w:rPr>
        <w:t>Pirkėjui pareikalavus, Tiekėjas turi pateikti dokumentus, įrodančius, kad Sutartį vykdo tik tokią teisę turintys asmenys</w:t>
      </w:r>
      <w:r w:rsidRPr="00876DB0">
        <w:rPr>
          <w:rFonts w:ascii="Calibri" w:eastAsia="Calibri" w:hAnsi="Calibri" w:cs="Times New Roman"/>
          <w:color w:val="000000"/>
          <w:kern w:val="0"/>
          <w:sz w:val="22"/>
          <w14:ligatures w14:val="none"/>
        </w:rPr>
        <w:t>;</w:t>
      </w:r>
    </w:p>
    <w:p w14:paraId="2798BA5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3.1.1.2. atitiktų tiekėjų kvalifikacijai pirkimo dokumentuose nustatytus reikalavimus bei neturėtų pirkimo dokumentuose nustatytų pašalinimo pagrindų;</w:t>
      </w:r>
    </w:p>
    <w:p w14:paraId="2931949E" w14:textId="77777777" w:rsidR="00876DB0" w:rsidRPr="00876DB0" w:rsidRDefault="00876DB0" w:rsidP="00876DB0">
      <w:pPr>
        <w:spacing w:after="200" w:line="257" w:lineRule="atLeast"/>
        <w:jc w:val="both"/>
        <w:rPr>
          <w:rFonts w:ascii="Calibri" w:eastAsia="Calibri" w:hAnsi="Calibri" w:cs="Times New Roman"/>
          <w:color w:val="000000"/>
          <w:kern w:val="0"/>
          <w:sz w:val="22"/>
          <w:szCs w:val="22"/>
          <w14:ligatures w14:val="none"/>
        </w:rPr>
      </w:pPr>
      <w:r w:rsidRPr="00876DB0">
        <w:rPr>
          <w:rFonts w:ascii="Calibri" w:eastAsia="Calibri" w:hAnsi="Calibri" w:cs="Times New Roman"/>
          <w:color w:val="000000"/>
          <w:kern w:val="0"/>
          <w:sz w:val="22"/>
          <w:szCs w:val="22"/>
          <w14:ligatures w14:val="none"/>
        </w:rPr>
        <w:t xml:space="preserve">3.1.1.3. laikytųsi Tiekėjo pasiūlyme nurodytų įsipareigojimų, įskaitant, bet neapsiribojant – atitiktų pasiūlyme nurodytų kriterijų, dėl kurių jo pasiūlymas buvo išrinktas ekonomiškai naudingiausiu </w:t>
      </w:r>
      <w:r w:rsidRPr="00876DB0">
        <w:rPr>
          <w:rFonts w:ascii="Calibri" w:eastAsia="Arial" w:hAnsi="Calibri" w:cs="Times New Roman"/>
          <w:sz w:val="22"/>
          <w:szCs w:val="22"/>
          <w14:ligatures w14:val="none"/>
        </w:rPr>
        <w:t xml:space="preserve">(toliau – </w:t>
      </w:r>
      <w:r w:rsidRPr="00876DB0">
        <w:rPr>
          <w:rFonts w:ascii="Calibri" w:eastAsia="Arial" w:hAnsi="Calibri" w:cs="Times New Roman"/>
          <w:b/>
          <w:bCs/>
          <w:sz w:val="22"/>
          <w:szCs w:val="22"/>
          <w14:ligatures w14:val="none"/>
        </w:rPr>
        <w:t>Kokybiniai kriterijai</w:t>
      </w:r>
      <w:r w:rsidRPr="00876DB0">
        <w:rPr>
          <w:rFonts w:ascii="Calibri" w:eastAsia="Arial" w:hAnsi="Calibri" w:cs="Times New Roman"/>
          <w:sz w:val="22"/>
          <w:szCs w:val="22"/>
          <w14:ligatures w14:val="none"/>
        </w:rPr>
        <w:t>),</w:t>
      </w:r>
      <w:r w:rsidRPr="00876DB0">
        <w:rPr>
          <w:rFonts w:ascii="Calibri" w:eastAsia="Calibri" w:hAnsi="Calibri" w:cs="Times New Roman"/>
          <w:color w:val="000000"/>
          <w:kern w:val="0"/>
          <w:sz w:val="22"/>
          <w:szCs w:val="22"/>
          <w14:ligatures w14:val="none"/>
        </w:rPr>
        <w:t xml:space="preserve"> reikšmes ir parametrus</w:t>
      </w:r>
      <w:r w:rsidRPr="00876DB0">
        <w:rPr>
          <w:rFonts w:ascii="Calibri" w:eastAsia="Calibri" w:hAnsi="Calibri" w:cs="Times New Roman"/>
          <w:color w:val="000000"/>
          <w:sz w:val="22"/>
          <w:szCs w:val="22"/>
          <w14:ligatures w14:val="none"/>
        </w:rPr>
        <w:t xml:space="preserve">. </w:t>
      </w:r>
      <w:r w:rsidRPr="00876DB0">
        <w:rPr>
          <w:rFonts w:ascii="Calibri" w:eastAsia="Arial" w:hAnsi="Calibri" w:cs="Times New Roman"/>
          <w:sz w:val="22"/>
          <w:szCs w:val="22"/>
          <w14:ligatures w14:val="none"/>
        </w:rPr>
        <w:t>Šiame papunktyje nurodytų įsipareigojimų laikymosi tikrinimo tvarka nustatoma Specialiosiose sąlygose;</w:t>
      </w:r>
    </w:p>
    <w:p w14:paraId="6E1F324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3.1.1.4. užtikrintų nustatytų kokybės vadybos sistemos ir (arba) aplinkos apsaugos vadybos sistemos standartų taikymą, jeigu to reikalaujama pirkimo dokumentuose, ir turėtų tą patvirtinančius dokumentus;</w:t>
      </w:r>
    </w:p>
    <w:p w14:paraId="3DD8FFE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3.1.1.5. </w:t>
      </w:r>
      <w:r w:rsidRPr="00876DB0">
        <w:rPr>
          <w:rFonts w:ascii="Calibri" w:eastAsia="Calibri" w:hAnsi="Calibri" w:cs="Times New Roman"/>
          <w:color w:val="000000"/>
          <w:kern w:val="0"/>
          <w:sz w:val="22"/>
          <w:shd w:val="clear" w:color="auto" w:fill="FFFFFF"/>
          <w14:ligatures w14:val="none"/>
        </w:rPr>
        <w:t xml:space="preserve">atitiktų nacionalinio saugumo interesus </w:t>
      </w:r>
      <w:r w:rsidRPr="00876DB0">
        <w:rPr>
          <w:rFonts w:ascii="Calibri" w:eastAsia="Arial" w:hAnsi="Calibri" w:cs="Times New Roman"/>
          <w:sz w:val="22"/>
          <w14:ligatures w14:val="none"/>
        </w:rPr>
        <w:t>bei nebūtų registruotas (nuolat gyvenantis ar turintis pilietybę) nepatikimomis laikomose valstybėse ar teritorijose</w:t>
      </w:r>
      <w:r w:rsidRPr="00876DB0">
        <w:rPr>
          <w:rFonts w:ascii="Calibri" w:eastAsia="Calibri" w:hAnsi="Calibri" w:cs="Times New Roman"/>
          <w:color w:val="000000"/>
          <w:kern w:val="0"/>
          <w:sz w:val="22"/>
          <w:shd w:val="clear" w:color="auto" w:fill="FFFFFF"/>
          <w14:ligatures w14:val="none"/>
        </w:rPr>
        <w:t>, jei tokie reikalavimai buvo numatyti pirkimo dokumentuose</w:t>
      </w:r>
      <w:r w:rsidRPr="00876DB0">
        <w:rPr>
          <w:rFonts w:ascii="Calibri" w:eastAsia="Calibri" w:hAnsi="Calibri" w:cs="Times New Roman"/>
          <w:color w:val="000000"/>
          <w:kern w:val="0"/>
          <w:sz w:val="22"/>
          <w14:ligatures w14:val="none"/>
        </w:rPr>
        <w:t>.</w:t>
      </w:r>
    </w:p>
    <w:p w14:paraId="48DDEB41" w14:textId="77777777" w:rsidR="00876DB0" w:rsidRPr="00876DB0" w:rsidRDefault="00876DB0" w:rsidP="00876DB0">
      <w:pPr>
        <w:spacing w:after="200" w:line="276" w:lineRule="auto"/>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3.1.2. Tuo atveju, kai Tiekėjas yra jungtinės veiklos </w:t>
      </w:r>
      <w:r w:rsidRPr="00876DB0">
        <w:rPr>
          <w:rFonts w:ascii="Calibri" w:eastAsia="Arial" w:hAnsi="Calibri" w:cs="Times New Roman"/>
          <w:sz w:val="22"/>
          <w14:ligatures w14:val="none"/>
        </w:rPr>
        <w:t>sutarties pagrindu veikianti tiekėjų grupė</w:t>
      </w:r>
      <w:r w:rsidRPr="00876DB0">
        <w:rPr>
          <w:rFonts w:ascii="Calibri" w:eastAsia="Calibri" w:hAnsi="Calibri" w:cs="Times New Roman"/>
          <w:color w:val="000000"/>
          <w:kern w:val="0"/>
          <w:sz w:val="22"/>
          <w14:ligatures w14:val="none"/>
        </w:rPr>
        <w:t>, jos nariai Pirkėjui už Sutarties vykdymą atsako solidariai. </w:t>
      </w:r>
      <w:r w:rsidRPr="00876DB0">
        <w:rPr>
          <w:rFonts w:ascii="Calibri" w:eastAsia="Calibri" w:hAnsi="Calibri" w:cs="Times New Roman"/>
          <w:color w:val="000000"/>
          <w:kern w:val="0"/>
          <w:sz w:val="22"/>
          <w:shd w:val="clear" w:color="auto" w:fill="FFFFFF"/>
          <w14:ligatures w14:val="none"/>
        </w:rPr>
        <w:t>Jeigu Tiekėjas remiasi </w:t>
      </w:r>
      <w:r w:rsidRPr="00876DB0">
        <w:rPr>
          <w:rFonts w:ascii="Calibri" w:eastAsia="Calibri" w:hAnsi="Calibri" w:cs="Times New Roman"/>
          <w:color w:val="000000"/>
          <w:kern w:val="0"/>
          <w:sz w:val="22"/>
          <w14:ligatures w14:val="none"/>
        </w:rPr>
        <w:t>ūkio </w:t>
      </w:r>
      <w:r w:rsidRPr="00876DB0">
        <w:rPr>
          <w:rFonts w:ascii="Calibri" w:eastAsia="Calibri" w:hAnsi="Calibri" w:cs="Times New Roman"/>
          <w:color w:val="000000"/>
          <w:kern w:val="0"/>
          <w:sz w:val="22"/>
          <w:shd w:val="clear" w:color="auto" w:fill="FFFFFF"/>
          <w14:ligatures w14:val="none"/>
        </w:rPr>
        <w:t>subjektų pajėgumais, siekdamas atitikti finansinio ir ekonominio pajėgumo reikalavimus, Tiekėjas su tokiais </w:t>
      </w:r>
      <w:r w:rsidRPr="00876DB0">
        <w:rPr>
          <w:rFonts w:ascii="Calibri" w:eastAsia="Calibri" w:hAnsi="Calibri" w:cs="Times New Roman"/>
          <w:color w:val="000000"/>
          <w:kern w:val="0"/>
          <w:sz w:val="22"/>
          <w14:ligatures w14:val="none"/>
        </w:rPr>
        <w:t>ūkio </w:t>
      </w:r>
      <w:r w:rsidRPr="00876DB0">
        <w:rPr>
          <w:rFonts w:ascii="Calibri" w:eastAsia="Calibri" w:hAnsi="Calibri" w:cs="Times New Roman"/>
          <w:color w:val="000000"/>
          <w:kern w:val="0"/>
          <w:sz w:val="22"/>
          <w:shd w:val="clear" w:color="auto" w:fill="FFFFFF"/>
          <w14:ligatures w14:val="none"/>
        </w:rPr>
        <w:t>subjektais už Sutarties vykdymą atsako solidariai (jeigu to buvo reikalaujama pirkimo dokumentuose).</w:t>
      </w:r>
    </w:p>
    <w:p w14:paraId="0496E825" w14:textId="77777777" w:rsidR="00876DB0" w:rsidRPr="00876DB0" w:rsidRDefault="00876DB0" w:rsidP="00876DB0">
      <w:pPr>
        <w:spacing w:after="200" w:line="276" w:lineRule="auto"/>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C548A84"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252B0D6"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lastRenderedPageBreak/>
        <w:t>3.2.</w:t>
      </w:r>
      <w:r w:rsidRPr="00876DB0">
        <w:rPr>
          <w:rFonts w:ascii="Calibri" w:eastAsia="Calibri" w:hAnsi="Calibri" w:cs="Times New Roman"/>
          <w:color w:val="000000"/>
          <w:kern w:val="0"/>
          <w:sz w:val="22"/>
          <w14:ligatures w14:val="none"/>
        </w:rPr>
        <w:t xml:space="preserve">  </w:t>
      </w:r>
      <w:r w:rsidRPr="00876DB0">
        <w:rPr>
          <w:rFonts w:ascii="Calibri" w:eastAsia="Calibri" w:hAnsi="Calibri" w:cs="Times New Roman"/>
          <w:b/>
          <w:bCs/>
          <w:color w:val="000000"/>
          <w:kern w:val="0"/>
          <w:sz w:val="22"/>
          <w14:ligatures w14:val="none"/>
        </w:rPr>
        <w:t>Subtiekėjų bei specialistų pasitelkimas ir keitimas</w:t>
      </w:r>
    </w:p>
    <w:p w14:paraId="7956D522"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133B7FED" w14:textId="77777777" w:rsidR="00876DB0" w:rsidRPr="00876DB0" w:rsidRDefault="00876DB0" w:rsidP="00876DB0">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sz w:val="22"/>
          <w:shd w:val="clear" w:color="auto" w:fill="FFFFFF"/>
          <w14:ligatures w14:val="none"/>
        </w:rPr>
      </w:pPr>
      <w:r w:rsidRPr="00876DB0">
        <w:rPr>
          <w:rFonts w:ascii="Calibri" w:eastAsia="Arial" w:hAnsi="Calibri" w:cs="Times New Roman"/>
          <w:sz w:val="22"/>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CA76343" w14:textId="77777777" w:rsidR="00876DB0" w:rsidRPr="00876DB0" w:rsidRDefault="00876DB0" w:rsidP="00876DB0">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sz w:val="22"/>
          <w:shd w:val="clear" w:color="auto" w:fill="FFFFFF"/>
          <w14:ligatures w14:val="none"/>
        </w:rPr>
      </w:pPr>
      <w:r w:rsidRPr="00876DB0">
        <w:rPr>
          <w:rFonts w:ascii="Calibri" w:eastAsia="Arial" w:hAnsi="Calibri" w:cs="Times New Roman"/>
          <w:sz w:val="22"/>
          <w14:ligatures w14:val="none"/>
        </w:rPr>
        <w:t>3.2.2. Sutarties vykdymui pasitelkiami subtiekėjai ir (ar) specialistai (jeigu tokie pasitelkiami) nurodomi Specialiosiose sąlygose.</w:t>
      </w:r>
    </w:p>
    <w:p w14:paraId="6C97FC12" w14:textId="77777777" w:rsidR="00876DB0" w:rsidRPr="00876DB0" w:rsidRDefault="00876DB0" w:rsidP="00876DB0">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Arial" w:hAnsi="Calibri" w:cs="Times New Roman"/>
          <w:sz w:val="22"/>
          <w14:ligatures w14:val="none"/>
        </w:rPr>
      </w:pPr>
      <w:r w:rsidRPr="00876DB0">
        <w:rPr>
          <w:rFonts w:ascii="Calibri" w:eastAsia="Arial" w:hAnsi="Calibri" w:cs="Times New Roman"/>
          <w:sz w:val="22"/>
          <w14:ligatures w14:val="none"/>
        </w:rPr>
        <w:t>3.2.3. Tiekėjas gali keisti ir (ar) pasitelkti subtiekėjus ir (ar) specialistus šiame Sutarties poskyryje nustatytais atvejais ir tvarka.</w:t>
      </w:r>
    </w:p>
    <w:p w14:paraId="1DAE2CC3" w14:textId="77777777" w:rsidR="00876DB0" w:rsidRPr="00876DB0" w:rsidRDefault="00876DB0" w:rsidP="00876DB0">
      <w:pPr>
        <w:widowControl w:val="0"/>
        <w:pBdr>
          <w:top w:val="nil"/>
          <w:left w:val="nil"/>
          <w:bottom w:val="nil"/>
          <w:right w:val="nil"/>
          <w:between w:val="nil"/>
        </w:pBdr>
        <w:tabs>
          <w:tab w:val="left" w:pos="709"/>
          <w:tab w:val="left" w:pos="851"/>
          <w:tab w:val="left" w:pos="1134"/>
        </w:tabs>
        <w:spacing w:after="200" w:line="276" w:lineRule="auto"/>
        <w:jc w:val="both"/>
        <w:rPr>
          <w:rFonts w:ascii="Calibri" w:eastAsia="Cambria" w:hAnsi="Calibri" w:cs="Times New Roman"/>
          <w:sz w:val="22"/>
          <w:shd w:val="clear" w:color="auto" w:fill="FFFFFF"/>
          <w14:ligatures w14:val="none"/>
        </w:rPr>
      </w:pPr>
      <w:r w:rsidRPr="00876DB0">
        <w:rPr>
          <w:rFonts w:ascii="Calibri" w:eastAsia="Cambria" w:hAnsi="Calibri" w:cs="Times New Roman"/>
          <w:sz w:val="22"/>
          <w14:ligatures w14:val="none"/>
        </w:rPr>
        <w:t>3.2.4. Naujas subtiekėjas ar specialistas gali pradėti vykdyti jiems Tiekėjo pavestus įsipareigojimus pagal Sutartį ne anksčiau, nei bus pasirašytas Susitarimas.</w:t>
      </w:r>
    </w:p>
    <w:p w14:paraId="3DF7EFCF" w14:textId="77777777" w:rsidR="00876DB0" w:rsidRPr="00876DB0" w:rsidRDefault="00876DB0" w:rsidP="00876DB0">
      <w:pPr>
        <w:widowControl w:val="0"/>
        <w:pBdr>
          <w:top w:val="nil"/>
          <w:left w:val="nil"/>
          <w:bottom w:val="nil"/>
          <w:right w:val="nil"/>
          <w:between w:val="nil"/>
        </w:pBdr>
        <w:tabs>
          <w:tab w:val="left" w:pos="709"/>
          <w:tab w:val="left" w:pos="851"/>
          <w:tab w:val="left" w:pos="1134"/>
        </w:tabs>
        <w:spacing w:after="200" w:line="276" w:lineRule="auto"/>
        <w:jc w:val="both"/>
        <w:rPr>
          <w:rFonts w:ascii="Calibri" w:eastAsia="Cambria" w:hAnsi="Calibri" w:cs="Times New Roman"/>
          <w:sz w:val="22"/>
          <w14:ligatures w14:val="none"/>
        </w:rPr>
      </w:pPr>
      <w:r w:rsidRPr="00876DB0">
        <w:rPr>
          <w:rFonts w:ascii="Calibri" w:eastAsia="Cambria" w:hAnsi="Calibri" w:cs="Times New Roman"/>
          <w:sz w:val="22"/>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76DB0">
        <w:rPr>
          <w:rFonts w:ascii="Calibri" w:eastAsia="Arial" w:hAnsi="Calibri" w:cs="Times New Roman"/>
          <w:sz w:val="22"/>
          <w14:ligatures w14:val="none"/>
        </w:rPr>
        <w:t xml:space="preserve">nebūti registruotu (nuolat gyvenančiu ar turinčiu pilietybę) nepatikimomis laikomose valstybėse ar teritorijose </w:t>
      </w:r>
      <w:r w:rsidRPr="00876DB0">
        <w:rPr>
          <w:rFonts w:ascii="Calibri" w:eastAsia="Cambria" w:hAnsi="Calibri" w:cs="Times New Roman"/>
          <w:sz w:val="22"/>
          <w14:ligatures w14:val="none"/>
        </w:rPr>
        <w:t>(jei taikoma) ir Tiekėjo pasiūlyme nurodytų sąlygų pirkimo dokumentuose nustatytiems Kokybiniams kriterijams pagrįsti (jei taikoma), Tiekėjui taikoma Specialiosiose sąlygose nustatyto dydžio bauda.</w:t>
      </w:r>
    </w:p>
    <w:p w14:paraId="6BB7B02A" w14:textId="77777777" w:rsidR="00876DB0" w:rsidRPr="00876DB0" w:rsidRDefault="00876DB0" w:rsidP="00876DB0">
      <w:pPr>
        <w:widowControl w:val="0"/>
        <w:tabs>
          <w:tab w:val="left" w:pos="993"/>
        </w:tabs>
        <w:spacing w:after="200" w:line="276" w:lineRule="auto"/>
        <w:jc w:val="both"/>
        <w:rPr>
          <w:rFonts w:ascii="Calibri" w:eastAsia="Arial" w:hAnsi="Calibri" w:cs="Times New Roman"/>
          <w:sz w:val="22"/>
          <w:shd w:val="clear" w:color="auto" w:fill="FFFFFF"/>
          <w14:ligatures w14:val="none"/>
        </w:rPr>
      </w:pPr>
      <w:r w:rsidRPr="00876DB0">
        <w:rPr>
          <w:rFonts w:ascii="Calibri" w:eastAsia="Arial" w:hAnsi="Calibri" w:cs="Times New Roman"/>
          <w:sz w:val="22"/>
          <w14:ligatures w14:val="none"/>
        </w:rPr>
        <w:t xml:space="preserve">3.2.6. Tiekėjas turi teisę Sutarties vykdymui pasitelkti naujus, Specialiosiose sąlygose nenurodytus subtiekėjus, kurių pajėgumais Tiekėjas </w:t>
      </w:r>
      <w:r w:rsidRPr="00876DB0">
        <w:rPr>
          <w:rFonts w:ascii="Calibri" w:eastAsia="Cambria" w:hAnsi="Calibri" w:cs="Times New Roman"/>
          <w:sz w:val="22"/>
          <w14:ligatures w14:val="none"/>
        </w:rPr>
        <w:t>nesirėmė pirkimo dokumentuose numatytiems kvalifikacijos reikalavimams pagrįsti.</w:t>
      </w:r>
    </w:p>
    <w:p w14:paraId="00EE1E8B" w14:textId="77777777" w:rsidR="00876DB0" w:rsidRPr="00876DB0" w:rsidRDefault="00876DB0" w:rsidP="00876DB0">
      <w:pPr>
        <w:widowControl w:val="0"/>
        <w:tabs>
          <w:tab w:val="left" w:pos="993"/>
        </w:tabs>
        <w:spacing w:after="200" w:line="276" w:lineRule="auto"/>
        <w:jc w:val="both"/>
        <w:rPr>
          <w:rFonts w:ascii="Calibri" w:eastAsia="Arial" w:hAnsi="Calibri" w:cs="Times New Roman"/>
          <w:sz w:val="22"/>
          <w:shd w:val="clear" w:color="auto" w:fill="FFFFFF"/>
          <w14:ligatures w14:val="none"/>
        </w:rPr>
      </w:pPr>
      <w:r w:rsidRPr="00876DB0">
        <w:rPr>
          <w:rFonts w:ascii="Calibri" w:eastAsia="Arial" w:hAnsi="Calibri" w:cs="Times New Roman"/>
          <w:sz w:val="22"/>
          <w14:ligatures w14:val="none"/>
        </w:rPr>
        <w:t xml:space="preserve">3.2.7. Sudarius Sutartį, tačiau ne vėliau negu Sutartis pradedama vykdyti, Tiekėjas įsipareigoja Pirkėjui pranešti tuo metu žinomų subtiekėjų, kurių pajėgumais Tiekėjas </w:t>
      </w:r>
      <w:r w:rsidRPr="00876DB0">
        <w:rPr>
          <w:rFonts w:ascii="Calibri" w:eastAsia="Cambria" w:hAnsi="Calibri" w:cs="Times New Roman"/>
          <w:sz w:val="22"/>
          <w14:ligatures w14:val="none"/>
        </w:rPr>
        <w:t>nesirėmė pirkimo dokumentuose numatytiems kvalifikacijos reikalavimams pagrįsti,</w:t>
      </w:r>
      <w:r w:rsidRPr="00876DB0">
        <w:rPr>
          <w:rFonts w:ascii="Calibri" w:eastAsia="Arial" w:hAnsi="Calibri" w:cs="Times New Roman"/>
          <w:sz w:val="22"/>
          <w14:ligatures w14:val="none"/>
        </w:rPr>
        <w:t xml:space="preserve"> pavadinimus, juridinio asmens kodą, kontaktinius duomenis, jų atstovus.</w:t>
      </w:r>
    </w:p>
    <w:p w14:paraId="4A166189" w14:textId="77777777" w:rsidR="00876DB0" w:rsidRPr="00876DB0" w:rsidRDefault="00876DB0" w:rsidP="00876DB0">
      <w:pPr>
        <w:widowControl w:val="0"/>
        <w:tabs>
          <w:tab w:val="left" w:pos="993"/>
        </w:tabs>
        <w:spacing w:after="200" w:line="276" w:lineRule="auto"/>
        <w:jc w:val="both"/>
        <w:rPr>
          <w:rFonts w:ascii="Calibri" w:eastAsia="Cambria" w:hAnsi="Calibri" w:cs="Times New Roman"/>
          <w:sz w:val="22"/>
          <w:shd w:val="clear" w:color="auto" w:fill="FFFFFF"/>
          <w14:ligatures w14:val="none"/>
        </w:rPr>
      </w:pPr>
      <w:r w:rsidRPr="00876DB0">
        <w:rPr>
          <w:rFonts w:ascii="Calibri" w:eastAsia="Arial" w:hAnsi="Calibri" w:cs="Times New Roman"/>
          <w:sz w:val="22"/>
          <w14:ligatures w14:val="none"/>
        </w:rPr>
        <w:t>3.2.8. Tiekėjas, bet kuriuo Sutarties vykdymo metu,</w:t>
      </w:r>
      <w:r w:rsidRPr="00876DB0">
        <w:rPr>
          <w:rFonts w:ascii="Calibri" w:eastAsia="Cambria" w:hAnsi="Calibri" w:cs="Times New Roman"/>
          <w:sz w:val="22"/>
          <w14:ligatures w14:val="none"/>
        </w:rPr>
        <w:t xml:space="preserve"> subtiekėjus, kurių pajėgumais Tiekėjas nesirėmė pirkimo dokumentuose numatytiems kvalifikacijos reikalavimams pagrįsti, gali keisti savo nuožiūra.</w:t>
      </w:r>
    </w:p>
    <w:p w14:paraId="57A89099" w14:textId="77777777" w:rsidR="00876DB0" w:rsidRPr="00876DB0" w:rsidRDefault="00876DB0" w:rsidP="00876DB0">
      <w:pPr>
        <w:widowControl w:val="0"/>
        <w:pBdr>
          <w:top w:val="nil"/>
          <w:left w:val="nil"/>
          <w:bottom w:val="nil"/>
          <w:right w:val="nil"/>
          <w:between w:val="nil"/>
        </w:pBdr>
        <w:tabs>
          <w:tab w:val="left" w:pos="993"/>
        </w:tabs>
        <w:spacing w:after="200" w:line="276" w:lineRule="auto"/>
        <w:jc w:val="both"/>
        <w:rPr>
          <w:rFonts w:ascii="Calibri" w:eastAsia="Cambria" w:hAnsi="Calibri" w:cs="Times New Roman"/>
          <w:sz w:val="22"/>
          <w14:ligatures w14:val="none"/>
        </w:rPr>
      </w:pPr>
      <w:r w:rsidRPr="00876DB0">
        <w:rPr>
          <w:rFonts w:ascii="Calibri" w:eastAsia="Arial" w:hAnsi="Calibri" w:cs="Times New Roman"/>
          <w:sz w:val="22"/>
          <w14:ligatures w14:val="none"/>
        </w:rPr>
        <w:t>3.2.9. Tiekėjas, bet kuriuo Sutarties vykdymo metu,</w:t>
      </w:r>
      <w:r w:rsidRPr="00876DB0">
        <w:rPr>
          <w:rFonts w:ascii="Calibri" w:eastAsia="Cambria" w:hAnsi="Calibri" w:cs="Times New Roman"/>
          <w:sz w:val="22"/>
          <w14:ligatures w14:val="none"/>
        </w:rPr>
        <w:t xml:space="preserve"> ne vėliau nei prieš 5 (penkias) darbo dienas</w:t>
      </w:r>
      <w:r w:rsidRPr="00876DB0">
        <w:rPr>
          <w:rFonts w:ascii="Calibri" w:eastAsia="Arial" w:hAnsi="Calibri" w:cs="Times New Roman"/>
          <w:sz w:val="22"/>
          <w14:ligatures w14:val="none"/>
        </w:rPr>
        <w:t xml:space="preserve"> iki numatomo naujo subtiekėjo, kurio pajėgumais Tiekėjas </w:t>
      </w:r>
      <w:r w:rsidRPr="00876DB0">
        <w:rPr>
          <w:rFonts w:ascii="Calibri" w:eastAsia="Cambria" w:hAnsi="Calibri" w:cs="Times New Roman"/>
          <w:sz w:val="22"/>
          <w14:ligatures w14:val="none"/>
        </w:rPr>
        <w:t>nesirėmė pirkimo dokumentuose numatytiems kvalifikacijos reikalavimams pagrįsti,</w:t>
      </w:r>
      <w:r w:rsidRPr="00876DB0">
        <w:rPr>
          <w:rFonts w:ascii="Calibri" w:eastAsia="Arial" w:hAnsi="Calibri" w:cs="Times New Roman"/>
          <w:sz w:val="22"/>
          <w14:ligatures w14:val="none"/>
        </w:rPr>
        <w:t xml:space="preserve"> pasitelkimo ir (arba) keitimo apie tai privalo informuoti </w:t>
      </w:r>
      <w:r w:rsidRPr="00876DB0">
        <w:rPr>
          <w:rFonts w:ascii="Calibri" w:eastAsia="Calibri" w:hAnsi="Calibri" w:cs="Times New Roman"/>
          <w:sz w:val="22"/>
          <w14:ligatures w14:val="none"/>
        </w:rPr>
        <w:t>Pirkėją</w:t>
      </w:r>
      <w:r w:rsidRPr="00876DB0">
        <w:rPr>
          <w:rFonts w:ascii="Calibri" w:eastAsia="Arial" w:hAnsi="Calibri" w:cs="Times New Roman"/>
          <w:sz w:val="22"/>
          <w14:ligatures w14:val="none"/>
        </w:rPr>
        <w:t xml:space="preserve">. </w:t>
      </w:r>
      <w:r w:rsidRPr="00876DB0">
        <w:rPr>
          <w:rFonts w:ascii="Calibri" w:eastAsia="Calibri" w:hAnsi="Calibri" w:cs="Times New Roman"/>
          <w:sz w:val="22"/>
          <w14:ligatures w14:val="none"/>
        </w:rPr>
        <w:t xml:space="preserve">Pirkėjas (jeigu buvo taikoma pirkimo dokumentuose) turi patikrinti, ar nėra </w:t>
      </w:r>
      <w:r w:rsidRPr="00876DB0">
        <w:rPr>
          <w:rFonts w:ascii="Calibri" w:eastAsia="Cambria" w:hAnsi="Calibri" w:cs="Times New Roman"/>
          <w:sz w:val="22"/>
          <w14:ligatures w14:val="none"/>
        </w:rPr>
        <w:t xml:space="preserve">subtiekėjo pašalinimo pagrindų ir subtiekėjo atitiktį nacionalinio saugumo interesams ir reikalavimams </w:t>
      </w:r>
      <w:r w:rsidRPr="00876DB0">
        <w:rPr>
          <w:rFonts w:ascii="Calibri" w:eastAsia="Arial" w:hAnsi="Calibri" w:cs="Times New Roman"/>
          <w:sz w:val="22"/>
          <w14:ligatures w14:val="none"/>
        </w:rPr>
        <w:t>nebūti registruotu (nuolat gyvenančiu ar turinčiu pilietybę) nepatikimomis laikomose valstybėse ar teritorijose</w:t>
      </w:r>
      <w:r w:rsidRPr="00876DB0">
        <w:rPr>
          <w:rFonts w:ascii="Calibri" w:eastAsia="Cambria" w:hAnsi="Calibri" w:cs="Times New Roman"/>
          <w:sz w:val="22"/>
          <w14:ligatures w14:val="none"/>
        </w:rPr>
        <w:t>. Jeigu subtiekėjo padėtis neatitinka bent vieno iš nurodytų reikalavimų, Pirkėjas reikalauja pakeisti šį subtiekėją reikalavimus atitinkančiu subtiekėju.</w:t>
      </w:r>
      <w:r w:rsidRPr="00876DB0">
        <w:rPr>
          <w:rFonts w:ascii="Calibri" w:eastAsia="Calibri" w:hAnsi="Calibri" w:cs="Times New Roman"/>
          <w:sz w:val="22"/>
          <w14:ligatures w14:val="none"/>
        </w:rPr>
        <w:t xml:space="preserve"> </w:t>
      </w:r>
      <w:r w:rsidRPr="00876DB0">
        <w:rPr>
          <w:rFonts w:ascii="Calibri" w:eastAsia="Cambria" w:hAnsi="Calibri" w:cs="Times New Roman"/>
          <w:sz w:val="22"/>
          <w14:ligatures w14:val="none"/>
        </w:rPr>
        <w:t>Pirkėjas</w:t>
      </w:r>
      <w:r w:rsidRPr="00876DB0">
        <w:rPr>
          <w:rFonts w:ascii="Calibri" w:eastAsia="Calibri" w:hAnsi="Calibri" w:cs="Times New Roman"/>
          <w:sz w:val="22"/>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876DB0">
        <w:rPr>
          <w:rFonts w:ascii="Calibri" w:eastAsia="Cambria" w:hAnsi="Calibri" w:cs="Times New Roman"/>
          <w:sz w:val="22"/>
          <w14:ligatures w14:val="none"/>
        </w:rPr>
        <w:lastRenderedPageBreak/>
        <w:t>Pirkėjui sutikus, Šalys pasirašo Susitarimą, kuris laikomas neatsiejama Sutarties dalimi.</w:t>
      </w:r>
    </w:p>
    <w:p w14:paraId="78C01BFD" w14:textId="77777777" w:rsidR="00876DB0" w:rsidRPr="00876DB0" w:rsidRDefault="00876DB0" w:rsidP="00876DB0">
      <w:pPr>
        <w:widowControl w:val="0"/>
        <w:pBdr>
          <w:top w:val="nil"/>
          <w:left w:val="nil"/>
          <w:bottom w:val="nil"/>
          <w:right w:val="nil"/>
          <w:between w:val="nil"/>
        </w:pBdr>
        <w:tabs>
          <w:tab w:val="left" w:pos="993"/>
        </w:tabs>
        <w:spacing w:after="200" w:line="276" w:lineRule="auto"/>
        <w:jc w:val="both"/>
        <w:rPr>
          <w:rFonts w:ascii="Calibri" w:eastAsia="Arial" w:hAnsi="Calibri" w:cs="Times New Roman"/>
          <w:sz w:val="22"/>
          <w:shd w:val="clear" w:color="auto" w:fill="FFFFFF"/>
          <w14:ligatures w14:val="none"/>
        </w:rPr>
      </w:pPr>
      <w:r w:rsidRPr="00876DB0">
        <w:rPr>
          <w:rFonts w:ascii="Calibri" w:eastAsia="Arial" w:hAnsi="Calibri" w:cs="Times New Roman"/>
          <w:sz w:val="22"/>
          <w14:ligatures w14:val="none"/>
        </w:rPr>
        <w:t>3.2.10. Subtiekėjai, kurių pajėgumais Tiekėjas rėmėsi, kad atitiktų pirkimo dokumentuose nustatytus kvalifikacijos reikalavimus, gali būti keičiami tik šiais atvejais:</w:t>
      </w:r>
    </w:p>
    <w:p w14:paraId="7CFEB404" w14:textId="77777777" w:rsidR="00876DB0" w:rsidRPr="00876DB0" w:rsidRDefault="00876DB0" w:rsidP="00876DB0">
      <w:pPr>
        <w:widowControl w:val="0"/>
        <w:pBdr>
          <w:top w:val="nil"/>
          <w:left w:val="nil"/>
          <w:bottom w:val="nil"/>
          <w:right w:val="nil"/>
          <w:between w:val="nil"/>
        </w:pBdr>
        <w:tabs>
          <w:tab w:val="left" w:pos="1134"/>
        </w:tabs>
        <w:spacing w:after="200" w:line="276" w:lineRule="auto"/>
        <w:jc w:val="both"/>
        <w:rPr>
          <w:rFonts w:ascii="Calibri" w:eastAsia="Arial" w:hAnsi="Calibri" w:cs="Times New Roman"/>
          <w:sz w:val="22"/>
          <w14:ligatures w14:val="none"/>
        </w:rPr>
      </w:pPr>
      <w:r w:rsidRPr="00876DB0">
        <w:rPr>
          <w:rFonts w:ascii="Calibri" w:eastAsia="Cambria" w:hAnsi="Calibri" w:cs="Times New Roman"/>
          <w:sz w:val="22"/>
          <w14:ligatures w14:val="none"/>
        </w:rPr>
        <w:t xml:space="preserve">3.2.10.1. kai subtiekėjui </w:t>
      </w:r>
      <w:r w:rsidRPr="00876DB0">
        <w:rPr>
          <w:rFonts w:ascii="Calibri" w:eastAsia="Calibri" w:hAnsi="Calibri" w:cs="Times New Roman"/>
          <w:sz w:val="22"/>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876DB0">
        <w:rPr>
          <w:rFonts w:ascii="Calibri" w:eastAsia="Cambria" w:hAnsi="Calibri" w:cs="Times New Roman"/>
          <w:sz w:val="22"/>
          <w14:ligatures w14:val="none"/>
        </w:rPr>
        <w:t>;</w:t>
      </w:r>
    </w:p>
    <w:p w14:paraId="524CE813" w14:textId="77777777" w:rsidR="00876DB0" w:rsidRPr="00876DB0" w:rsidRDefault="00876DB0" w:rsidP="00876DB0">
      <w:pPr>
        <w:widowControl w:val="0"/>
        <w:pBdr>
          <w:top w:val="nil"/>
          <w:left w:val="nil"/>
          <w:bottom w:val="nil"/>
          <w:right w:val="nil"/>
          <w:between w:val="nil"/>
        </w:pBdr>
        <w:tabs>
          <w:tab w:val="left" w:pos="1134"/>
        </w:tabs>
        <w:spacing w:after="200" w:line="276" w:lineRule="auto"/>
        <w:jc w:val="both"/>
        <w:rPr>
          <w:rFonts w:ascii="Calibri" w:eastAsia="Arial" w:hAnsi="Calibri" w:cs="Times New Roman"/>
          <w:sz w:val="22"/>
          <w14:ligatures w14:val="none"/>
        </w:rPr>
      </w:pPr>
      <w:r w:rsidRPr="00876DB0">
        <w:rPr>
          <w:rFonts w:ascii="Calibri" w:eastAsia="Cambria" w:hAnsi="Calibri" w:cs="Times New Roman"/>
          <w:sz w:val="22"/>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6B700D06" w14:textId="77777777" w:rsidR="00876DB0" w:rsidRPr="00876DB0" w:rsidRDefault="00876DB0" w:rsidP="00876DB0">
      <w:pPr>
        <w:widowControl w:val="0"/>
        <w:pBdr>
          <w:top w:val="nil"/>
          <w:left w:val="nil"/>
          <w:bottom w:val="nil"/>
          <w:right w:val="nil"/>
          <w:between w:val="nil"/>
        </w:pBdr>
        <w:tabs>
          <w:tab w:val="left" w:pos="1134"/>
        </w:tabs>
        <w:spacing w:after="200" w:line="276" w:lineRule="auto"/>
        <w:jc w:val="both"/>
        <w:rPr>
          <w:rFonts w:ascii="Calibri" w:eastAsia="Arial" w:hAnsi="Calibri" w:cs="Times New Roman"/>
          <w:sz w:val="22"/>
          <w14:ligatures w14:val="none"/>
        </w:rPr>
      </w:pPr>
      <w:r w:rsidRPr="00876DB0">
        <w:rPr>
          <w:rFonts w:ascii="Calibri" w:eastAsia="Cambria" w:hAnsi="Calibri" w:cs="Times New Roman"/>
          <w:sz w:val="22"/>
          <w14:ligatures w14:val="none"/>
        </w:rPr>
        <w:t>3.2.10.3. Tiekėjas ar subtiekėjas privalo pakeisti subtiekėją, jei paaiškėja, kad jis neatitinka jam pirkimo dokumentuose keliamų reikalavimų.</w:t>
      </w:r>
    </w:p>
    <w:p w14:paraId="44B07D24" w14:textId="77777777" w:rsidR="00876DB0" w:rsidRPr="00876DB0" w:rsidRDefault="00876DB0" w:rsidP="00876DB0">
      <w:pPr>
        <w:widowControl w:val="0"/>
        <w:pBdr>
          <w:top w:val="nil"/>
          <w:left w:val="nil"/>
          <w:bottom w:val="nil"/>
          <w:right w:val="nil"/>
          <w:between w:val="nil"/>
        </w:pBdr>
        <w:tabs>
          <w:tab w:val="left" w:pos="993"/>
        </w:tabs>
        <w:spacing w:after="200" w:line="276" w:lineRule="auto"/>
        <w:ind w:left="720" w:hanging="720"/>
        <w:jc w:val="both"/>
        <w:rPr>
          <w:rFonts w:ascii="Calibri" w:eastAsia="Cambria" w:hAnsi="Calibri" w:cs="Times New Roman"/>
          <w:sz w:val="22"/>
          <w14:ligatures w14:val="none"/>
        </w:rPr>
      </w:pPr>
      <w:r w:rsidRPr="00876DB0">
        <w:rPr>
          <w:rFonts w:ascii="Calibri" w:eastAsia="Cambria" w:hAnsi="Calibri" w:cs="Times New Roman"/>
          <w:sz w:val="22"/>
          <w14:ligatures w14:val="none"/>
        </w:rPr>
        <w:t>3.2.11. </w:t>
      </w:r>
      <w:r w:rsidRPr="00876DB0">
        <w:rPr>
          <w:rFonts w:ascii="Calibri" w:eastAsia="Calibri" w:hAnsi="Calibri" w:cs="Times New Roman"/>
          <w:sz w:val="22"/>
          <w:szCs w:val="22"/>
          <w14:ligatures w14:val="none"/>
        </w:rPr>
        <w:tab/>
      </w:r>
      <w:r w:rsidRPr="00876DB0">
        <w:rPr>
          <w:rFonts w:ascii="Calibri" w:eastAsia="Cambria" w:hAnsi="Calibri" w:cs="Times New Roman"/>
          <w:sz w:val="22"/>
          <w14:ligatures w14:val="none"/>
        </w:rPr>
        <w:t>Tiekėjo (ar subtiekėjų) specialistai, vykdantys Sutartį, gali būti keičiami šiais atvejais:</w:t>
      </w:r>
    </w:p>
    <w:p w14:paraId="41BD9F87" w14:textId="77777777" w:rsidR="00876DB0" w:rsidRPr="00876DB0" w:rsidRDefault="00876DB0" w:rsidP="00876DB0">
      <w:pPr>
        <w:widowControl w:val="0"/>
        <w:pBdr>
          <w:top w:val="nil"/>
          <w:left w:val="nil"/>
          <w:bottom w:val="nil"/>
          <w:right w:val="nil"/>
          <w:between w:val="nil"/>
        </w:pBdr>
        <w:tabs>
          <w:tab w:val="left" w:pos="1134"/>
        </w:tabs>
        <w:spacing w:after="200" w:line="276" w:lineRule="auto"/>
        <w:jc w:val="both"/>
        <w:rPr>
          <w:rFonts w:ascii="Calibri" w:eastAsia="Cambria" w:hAnsi="Calibri" w:cs="Times New Roman"/>
          <w:sz w:val="22"/>
          <w14:ligatures w14:val="none"/>
        </w:rPr>
      </w:pPr>
      <w:r w:rsidRPr="00876DB0">
        <w:rPr>
          <w:rFonts w:ascii="Calibri" w:eastAsia="Cambria" w:hAnsi="Calibri" w:cs="Times New Roman"/>
          <w:sz w:val="22"/>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9DC288" w14:textId="77777777" w:rsidR="00876DB0" w:rsidRPr="00876DB0" w:rsidRDefault="00876DB0" w:rsidP="00876DB0">
      <w:pPr>
        <w:widowControl w:val="0"/>
        <w:pBdr>
          <w:top w:val="nil"/>
          <w:left w:val="nil"/>
          <w:bottom w:val="nil"/>
          <w:right w:val="nil"/>
          <w:between w:val="nil"/>
        </w:pBdr>
        <w:tabs>
          <w:tab w:val="left" w:pos="1134"/>
          <w:tab w:val="left" w:pos="1418"/>
        </w:tabs>
        <w:spacing w:after="200" w:line="276" w:lineRule="auto"/>
        <w:jc w:val="both"/>
        <w:rPr>
          <w:rFonts w:ascii="Calibri" w:eastAsia="Cambria" w:hAnsi="Calibri" w:cs="Times New Roman"/>
          <w:sz w:val="22"/>
          <w14:ligatures w14:val="none"/>
        </w:rPr>
      </w:pPr>
      <w:r w:rsidRPr="00876DB0">
        <w:rPr>
          <w:rFonts w:ascii="Calibri" w:eastAsia="Cambria" w:hAnsi="Calibri" w:cs="Times New Roman"/>
          <w:sz w:val="22"/>
          <w14:ligatures w14:val="none"/>
        </w:rPr>
        <w:t>3.2.11.2. Pirkėjo iniciatyva, jei Pirkėjas turi pagrįstų įtarimų, kad Tiekėjo Sutarties vykdymui paskirtas specialistas nekompetentingas vykdyti nustatytas pareigas;</w:t>
      </w:r>
    </w:p>
    <w:p w14:paraId="193C8FA2" w14:textId="77777777" w:rsidR="00876DB0" w:rsidRPr="00876DB0" w:rsidRDefault="00876DB0" w:rsidP="00876DB0">
      <w:pPr>
        <w:widowControl w:val="0"/>
        <w:pBdr>
          <w:top w:val="nil"/>
          <w:left w:val="nil"/>
          <w:bottom w:val="nil"/>
          <w:right w:val="nil"/>
          <w:between w:val="nil"/>
        </w:pBdr>
        <w:tabs>
          <w:tab w:val="left" w:pos="1134"/>
          <w:tab w:val="left" w:pos="1276"/>
        </w:tabs>
        <w:spacing w:after="200" w:line="276" w:lineRule="auto"/>
        <w:jc w:val="both"/>
        <w:rPr>
          <w:rFonts w:ascii="Calibri" w:eastAsia="Cambria" w:hAnsi="Calibri" w:cs="Times New Roman"/>
          <w:sz w:val="22"/>
          <w14:ligatures w14:val="none"/>
        </w:rPr>
      </w:pPr>
      <w:r w:rsidRPr="00876DB0">
        <w:rPr>
          <w:rFonts w:ascii="Calibri" w:eastAsia="Cambria" w:hAnsi="Calibri" w:cs="Times New Roman"/>
          <w:sz w:val="22"/>
          <w14:ligatures w14:val="none"/>
        </w:rPr>
        <w:t>3.2.11.3. Tiekėjas ar subtiekėjas privalo pakeisti specialistą, jei paaiškėja, kad jis neatitinka jam pirkimo dokumentuose keliamų reikalavimų.</w:t>
      </w:r>
    </w:p>
    <w:p w14:paraId="435F047B" w14:textId="77777777" w:rsidR="00876DB0" w:rsidRPr="00876DB0" w:rsidRDefault="00876DB0" w:rsidP="00876DB0">
      <w:pPr>
        <w:widowControl w:val="0"/>
        <w:pBdr>
          <w:top w:val="nil"/>
          <w:left w:val="nil"/>
          <w:bottom w:val="nil"/>
          <w:right w:val="nil"/>
          <w:between w:val="nil"/>
        </w:pBdr>
        <w:tabs>
          <w:tab w:val="left" w:pos="567"/>
          <w:tab w:val="left" w:pos="851"/>
          <w:tab w:val="left" w:pos="992"/>
        </w:tabs>
        <w:spacing w:after="200" w:line="276" w:lineRule="auto"/>
        <w:jc w:val="both"/>
        <w:rPr>
          <w:rFonts w:ascii="Calibri" w:eastAsia="Cambria" w:hAnsi="Calibri" w:cs="Times New Roman"/>
          <w:sz w:val="22"/>
          <w14:ligatures w14:val="none"/>
        </w:rPr>
      </w:pPr>
      <w:r w:rsidRPr="00876DB0">
        <w:rPr>
          <w:rFonts w:ascii="Calibri" w:eastAsia="Cambria" w:hAnsi="Calibri" w:cs="Times New Roman"/>
          <w:color w:val="000000"/>
          <w:sz w:val="22"/>
          <w:szCs w:val="22"/>
          <w14:ligatures w14:val="none"/>
        </w:rPr>
        <w:t>3.2.12. Naujas specialistas ir (ar) subtiekėjas Tiekėjo prašymo pakeisti specialistą ir (ar) subtiekėją pateikimo metu turi atitikti pirkimo dokumentuose specialistui ir (ar) subtiekėjui keliamus reikalavimus</w:t>
      </w:r>
      <w:r w:rsidRPr="00876DB0">
        <w:rPr>
          <w:rFonts w:ascii="Calibri" w:eastAsia="Cambria" w:hAnsi="Calibri" w:cs="Times New Roman"/>
          <w:color w:val="000000"/>
          <w:sz w:val="22"/>
          <w14:ligatures w14:val="none"/>
        </w:rPr>
        <w:t>ir Tiekėjo pasiūlyme nurodytas Kokybinių kriterijų reikšmes.</w:t>
      </w:r>
    </w:p>
    <w:p w14:paraId="2F3BB93A" w14:textId="77777777" w:rsidR="00876DB0" w:rsidRPr="00876DB0" w:rsidRDefault="00876DB0" w:rsidP="00876DB0">
      <w:pPr>
        <w:widowControl w:val="0"/>
        <w:pBdr>
          <w:top w:val="nil"/>
          <w:left w:val="nil"/>
          <w:bottom w:val="nil"/>
          <w:right w:val="nil"/>
          <w:between w:val="nil"/>
        </w:pBdr>
        <w:tabs>
          <w:tab w:val="left" w:pos="567"/>
          <w:tab w:val="left" w:pos="851"/>
          <w:tab w:val="left" w:pos="992"/>
        </w:tabs>
        <w:spacing w:after="200" w:line="276" w:lineRule="auto"/>
        <w:jc w:val="both"/>
        <w:rPr>
          <w:rFonts w:ascii="Calibri" w:eastAsia="Cambria" w:hAnsi="Calibri" w:cs="Times New Roman"/>
          <w:sz w:val="22"/>
          <w14:ligatures w14:val="none"/>
        </w:rPr>
      </w:pPr>
      <w:r w:rsidRPr="00876DB0">
        <w:rPr>
          <w:rFonts w:ascii="Calibri" w:eastAsia="Cambria" w:hAnsi="Calibri" w:cs="Times New Roman"/>
          <w:sz w:val="22"/>
          <w14:ligatures w14:val="none"/>
        </w:rPr>
        <w:t xml:space="preserve">3.2.13. Tiekėjas privalo ne vėliau nei prieš 5 (penkias) darbo dienas iki numatomo subtiekėjo, </w:t>
      </w:r>
      <w:r w:rsidRPr="00876DB0">
        <w:rPr>
          <w:rFonts w:ascii="Calibri" w:eastAsia="Arial" w:hAnsi="Calibri" w:cs="Times New Roman"/>
          <w:sz w:val="22"/>
          <w14:ligatures w14:val="none"/>
        </w:rPr>
        <w:t>kurio pajėgumais Tiekėjas rėmėsi, kad atitiktų pirkimo dokumentuose nustatytus kvalifikacijos reikalavimus,</w:t>
      </w:r>
      <w:r w:rsidRPr="00876DB0">
        <w:rPr>
          <w:rFonts w:ascii="Calibri" w:eastAsia="Cambria" w:hAnsi="Calibri" w:cs="Times New Roman"/>
          <w:sz w:val="22"/>
          <w14:ligatures w14:val="none"/>
        </w:rPr>
        <w:t xml:space="preserve"> </w:t>
      </w:r>
      <w:r w:rsidRPr="00876DB0">
        <w:rPr>
          <w:rFonts w:ascii="Calibri" w:eastAsia="Arial" w:hAnsi="Calibri" w:cs="Times New Roman"/>
          <w:sz w:val="22"/>
          <w14:ligatures w14:val="none"/>
        </w:rPr>
        <w:t xml:space="preserve">ir (ar) specialisto </w:t>
      </w:r>
      <w:r w:rsidRPr="00876DB0">
        <w:rPr>
          <w:rFonts w:ascii="Calibri" w:eastAsia="Cambria" w:hAnsi="Calibri" w:cs="Times New Roman"/>
          <w:sz w:val="22"/>
          <w14:ligatures w14:val="none"/>
        </w:rPr>
        <w:t>keitimo pateikti Pirkėjui šiuos dokumentus:</w:t>
      </w:r>
    </w:p>
    <w:p w14:paraId="213DB80B" w14:textId="77777777" w:rsidR="00876DB0" w:rsidRPr="00876DB0" w:rsidRDefault="00876DB0" w:rsidP="00876DB0">
      <w:pPr>
        <w:widowControl w:val="0"/>
        <w:pBdr>
          <w:top w:val="nil"/>
          <w:left w:val="nil"/>
          <w:bottom w:val="nil"/>
          <w:right w:val="nil"/>
          <w:between w:val="nil"/>
        </w:pBdr>
        <w:tabs>
          <w:tab w:val="left" w:pos="1134"/>
        </w:tabs>
        <w:spacing w:after="200" w:line="276" w:lineRule="auto"/>
        <w:jc w:val="both"/>
        <w:rPr>
          <w:rFonts w:ascii="Calibri" w:eastAsia="Cambria" w:hAnsi="Calibri" w:cs="Times New Roman"/>
          <w:sz w:val="22"/>
          <w14:ligatures w14:val="none"/>
        </w:rPr>
      </w:pPr>
      <w:r w:rsidRPr="00876DB0">
        <w:rPr>
          <w:rFonts w:ascii="Calibri" w:eastAsia="Cambria" w:hAnsi="Calibri" w:cs="Times New Roman"/>
          <w:sz w:val="22"/>
          <w14:ligatures w14:val="none"/>
        </w:rPr>
        <w:t>3.2.13.1. argumentuotą rašytinį prašymą pakeisti subtiekėją ir (ar) specialistą, paaiškinant keitimo aplinkybę. Pirkėjas pasilieka teisę paprašyti įrodymų, pagrindžiančių keitimo aplinkybę;</w:t>
      </w:r>
    </w:p>
    <w:p w14:paraId="57CA4CE5" w14:textId="77777777" w:rsidR="00876DB0" w:rsidRPr="00876DB0" w:rsidRDefault="00876DB0" w:rsidP="00876DB0">
      <w:pPr>
        <w:widowControl w:val="0"/>
        <w:pBdr>
          <w:top w:val="nil"/>
          <w:left w:val="nil"/>
          <w:bottom w:val="nil"/>
          <w:right w:val="nil"/>
          <w:between w:val="nil"/>
        </w:pBdr>
        <w:tabs>
          <w:tab w:val="left" w:pos="1134"/>
        </w:tabs>
        <w:spacing w:after="200" w:line="276" w:lineRule="auto"/>
        <w:jc w:val="both"/>
        <w:rPr>
          <w:rFonts w:ascii="Calibri" w:eastAsia="Cambria" w:hAnsi="Calibri" w:cs="Times New Roman"/>
          <w:sz w:val="22"/>
          <w14:ligatures w14:val="none"/>
        </w:rPr>
      </w:pPr>
      <w:r w:rsidRPr="00876DB0">
        <w:rPr>
          <w:rFonts w:ascii="Calibri" w:eastAsia="Cambria" w:hAnsi="Calibri" w:cs="Times New Roman"/>
          <w:sz w:val="22"/>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76DB0">
        <w:rPr>
          <w:rFonts w:ascii="Calibri" w:eastAsia="Arial" w:hAnsi="Calibri" w:cs="Times New Roman"/>
          <w:sz w:val="22"/>
          <w14:ligatures w14:val="none"/>
        </w:rPr>
        <w:t>nacionalinio saugumo interesams bei reikalavimams</w:t>
      </w:r>
      <w:r w:rsidRPr="00876DB0">
        <w:rPr>
          <w:rFonts w:ascii="Calibri" w:eastAsia="Cambria" w:hAnsi="Calibri" w:cs="Times New Roman"/>
          <w:sz w:val="22"/>
          <w14:ligatures w14:val="none"/>
        </w:rPr>
        <w:t xml:space="preserve"> </w:t>
      </w:r>
      <w:r w:rsidRPr="00876DB0">
        <w:rPr>
          <w:rFonts w:ascii="Calibri" w:eastAsia="Arial" w:hAnsi="Calibri" w:cs="Times New Roman"/>
          <w:sz w:val="22"/>
          <w14:ligatures w14:val="none"/>
        </w:rPr>
        <w:t>nebūti registruotu (nuolat gyvenančiu ar turinčiu pilietybę) nepatikimomis laikomose valstybėse ar teritorijose</w:t>
      </w:r>
      <w:r w:rsidRPr="00876DB0">
        <w:rPr>
          <w:rFonts w:ascii="Calibri" w:eastAsia="Cambria" w:hAnsi="Calibri" w:cs="Times New Roman"/>
          <w:sz w:val="22"/>
          <w14:ligatures w14:val="none"/>
        </w:rPr>
        <w:t xml:space="preserve"> (jei taikoma) įrodančius dokumentus pagal Sutarties reikalavimus.</w:t>
      </w:r>
    </w:p>
    <w:p w14:paraId="06F4D14D" w14:textId="77777777" w:rsidR="00876DB0" w:rsidRPr="00876DB0" w:rsidRDefault="00876DB0" w:rsidP="00876DB0">
      <w:pPr>
        <w:widowControl w:val="0"/>
        <w:pBdr>
          <w:top w:val="nil"/>
          <w:left w:val="nil"/>
          <w:bottom w:val="nil"/>
          <w:right w:val="nil"/>
          <w:between w:val="nil"/>
        </w:pBdr>
        <w:tabs>
          <w:tab w:val="left" w:pos="567"/>
          <w:tab w:val="left" w:pos="851"/>
          <w:tab w:val="left" w:pos="992"/>
        </w:tabs>
        <w:spacing w:after="200" w:line="276" w:lineRule="auto"/>
        <w:jc w:val="both"/>
        <w:rPr>
          <w:rFonts w:ascii="Calibri" w:eastAsia="Cambria" w:hAnsi="Calibri" w:cs="Times New Roman"/>
          <w:sz w:val="22"/>
          <w14:ligatures w14:val="none"/>
        </w:rPr>
      </w:pPr>
      <w:r w:rsidRPr="00876DB0">
        <w:rPr>
          <w:rFonts w:ascii="Calibri" w:eastAsia="Cambria" w:hAnsi="Calibri" w:cs="Times New Roman"/>
          <w:sz w:val="22"/>
          <w14:ligatures w14:val="none"/>
        </w:rPr>
        <w:t xml:space="preserve">3.2.14. Pirkėjas, gavęs Tiekėjo prašymą su kitais Sutartyje nurodytais dokumentais, per 5 (penkias) darbo dienas įvertina keitimo galimybę ir raštu informuoja Tiekėją apie sutikimą pakeisti subtiekėją, </w:t>
      </w:r>
      <w:r w:rsidRPr="00876DB0">
        <w:rPr>
          <w:rFonts w:ascii="Calibri" w:eastAsia="Arial" w:hAnsi="Calibri" w:cs="Times New Roman"/>
          <w:sz w:val="22"/>
          <w14:ligatures w14:val="none"/>
        </w:rPr>
        <w:t>kurio pajėgumais Tiekėjas rėmėsi, kad atitiktų pirkimo dokumentuose nustatytus kvalifikacijos reikalavimus,</w:t>
      </w:r>
      <w:r w:rsidRPr="00876DB0">
        <w:rPr>
          <w:rFonts w:ascii="Calibri" w:eastAsia="Cambria" w:hAnsi="Calibri" w:cs="Times New Roman"/>
          <w:sz w:val="22"/>
          <w14:ligatures w14:val="none"/>
        </w:rPr>
        <w:t xml:space="preserve"> ir (ar) </w:t>
      </w:r>
      <w:r w:rsidRPr="00876DB0">
        <w:rPr>
          <w:rFonts w:ascii="Calibri" w:eastAsia="Cambria" w:hAnsi="Calibri" w:cs="Times New Roman"/>
          <w:sz w:val="22"/>
          <w14:ligatures w14:val="none"/>
        </w:rPr>
        <w:lastRenderedPageBreak/>
        <w:t>specialistą. Pirkėjui sutikus, Šalys pasirašo Susitarimą, kuris laikomas neatsiejama Sutarties dalimi.</w:t>
      </w:r>
    </w:p>
    <w:p w14:paraId="790E1DD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p>
    <w:p w14:paraId="2D9C652D"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3.3. Jungtinės veiklos partnerių keitimas</w:t>
      </w:r>
    </w:p>
    <w:p w14:paraId="63E24AAF"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7B58058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shd w:val="clear" w:color="auto" w:fill="FFFFFF"/>
          <w14:ligatures w14:val="none"/>
        </w:rPr>
        <w:t xml:space="preserve">3.3.1. Tiekėjas, vykdantis Sutartį </w:t>
      </w:r>
      <w:r w:rsidRPr="00876DB0">
        <w:rPr>
          <w:rFonts w:ascii="Calibri" w:eastAsia="Cambria" w:hAnsi="Calibri" w:cs="Times New Roman"/>
          <w:sz w:val="22"/>
          <w14:ligatures w14:val="none"/>
        </w:rPr>
        <w:t xml:space="preserve">kaip tiekėjų grupė, veikianti </w:t>
      </w:r>
      <w:r w:rsidRPr="00876DB0">
        <w:rPr>
          <w:rFonts w:ascii="Calibri" w:eastAsia="Cambria" w:hAnsi="Calibri" w:cs="Times New Roman"/>
          <w:sz w:val="22"/>
          <w:shd w:val="clear" w:color="auto" w:fill="FFFFFF"/>
          <w14:ligatures w14:val="none"/>
        </w:rPr>
        <w:t>jungtinės veiklos</w:t>
      </w:r>
      <w:r w:rsidRPr="00876DB0">
        <w:rPr>
          <w:rFonts w:ascii="Calibri" w:eastAsia="Cambria" w:hAnsi="Calibri" w:cs="Times New Roman"/>
          <w:sz w:val="22"/>
          <w14:ligatures w14:val="none"/>
        </w:rPr>
        <w:t xml:space="preserve"> sutarties</w:t>
      </w:r>
      <w:r w:rsidRPr="00876DB0">
        <w:rPr>
          <w:rFonts w:ascii="Calibri" w:eastAsia="Cambria" w:hAnsi="Calibri" w:cs="Times New Roman"/>
          <w:sz w:val="22"/>
          <w:shd w:val="clear" w:color="auto" w:fill="FFFFFF"/>
          <w14:ligatures w14:val="none"/>
        </w:rPr>
        <w:t xml:space="preserve"> pagrindu</w:t>
      </w:r>
      <w:r w:rsidRPr="00876DB0">
        <w:rPr>
          <w:rFonts w:ascii="Calibri" w:eastAsia="Calibri" w:hAnsi="Calibri" w:cs="Times New Roman"/>
          <w:color w:val="000000"/>
          <w:kern w:val="0"/>
          <w:sz w:val="22"/>
          <w:shd w:val="clear" w:color="auto" w:fill="FFFFFF"/>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8B95F"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shd w:val="clear" w:color="auto" w:fill="FFFFFF"/>
          <w14:ligatures w14:val="none"/>
        </w:rPr>
        <w:t xml:space="preserve">3.3.2. Tiekėjas, vykdantis Sutartį </w:t>
      </w:r>
      <w:r w:rsidRPr="00876DB0">
        <w:rPr>
          <w:rFonts w:ascii="Calibri" w:eastAsia="Cambria" w:hAnsi="Calibri" w:cs="Times New Roman"/>
          <w:sz w:val="22"/>
          <w:shd w:val="clear" w:color="auto" w:fill="FFFFFF"/>
          <w14:ligatures w14:val="none"/>
        </w:rPr>
        <w:t>kaip tiekėjų grupė</w:t>
      </w:r>
      <w:r w:rsidRPr="00876DB0">
        <w:rPr>
          <w:rFonts w:ascii="Calibri" w:eastAsia="Calibri" w:hAnsi="Calibri" w:cs="Times New Roman"/>
          <w:color w:val="000000"/>
          <w:kern w:val="0"/>
          <w:sz w:val="22"/>
          <w:shd w:val="clear" w:color="auto" w:fill="FFFFFF"/>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4C6DA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shd w:val="clear" w:color="auto" w:fill="FFFFFF"/>
          <w14:ligatures w14:val="none"/>
        </w:rPr>
        <w:t>3.3.3. Tiekėjas privalo ne vėliau nei prieš 10 (dešimt) darbo dienų iki numatomo Partnerio keitimo arba atsisakymo pateikti Pirkėjui šiuos dokumentus:</w:t>
      </w:r>
    </w:p>
    <w:p w14:paraId="7A18123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shd w:val="clear" w:color="auto" w:fill="FFFFFF"/>
          <w14:ligatures w14:val="none"/>
        </w:rPr>
        <w:t>3.3.3.1. </w:t>
      </w:r>
      <w:r w:rsidRPr="00876DB0">
        <w:rPr>
          <w:rFonts w:ascii="Calibri" w:eastAsia="Cambria" w:hAnsi="Calibri" w:cs="Times New Roman"/>
          <w:sz w:val="22"/>
          <w:shd w:val="clear" w:color="auto" w:fill="FFFFFF"/>
          <w14:ligatures w14:val="none"/>
        </w:rPr>
        <w:t>argumentuotą</w:t>
      </w:r>
      <w:r w:rsidRPr="00876DB0">
        <w:rPr>
          <w:rFonts w:ascii="Calibri" w:eastAsia="Calibri" w:hAnsi="Calibri" w:cs="Times New Roman"/>
          <w:color w:val="000000"/>
          <w:kern w:val="0"/>
          <w:sz w:val="22"/>
          <w:shd w:val="clear" w:color="auto" w:fill="FFFFFF"/>
          <w14:ligatures w14:val="none"/>
        </w:rPr>
        <w:t xml:space="preserve"> prašymą pakeisti Tiekėjo sudėtį ir įrodymus, pagrindžiančius bent vieną Partnerio atsisakymo ar keitimo aplinkybę, nurodytą Sutartyje;</w:t>
      </w:r>
    </w:p>
    <w:p w14:paraId="087F7A5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shd w:val="clear" w:color="auto" w:fill="FFFFFF"/>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876DB0">
        <w:rPr>
          <w:rFonts w:ascii="Calibri" w:eastAsia="Cambria" w:hAnsi="Calibri" w:cs="Times New Roman"/>
          <w:sz w:val="22"/>
          <w:shd w:val="clear" w:color="auto" w:fill="FFFFFF"/>
          <w14:ligatures w14:val="none"/>
        </w:rPr>
        <w:t>pasiliekantysis Partneris ir (ar) naujai pasitelktas Partneris</w:t>
      </w:r>
      <w:r w:rsidRPr="00876DB0">
        <w:rPr>
          <w:rFonts w:ascii="Calibri" w:eastAsia="Calibri" w:hAnsi="Calibri" w:cs="Times New Roman"/>
          <w:color w:val="000000"/>
          <w:kern w:val="0"/>
          <w:sz w:val="22"/>
          <w:shd w:val="clear" w:color="auto" w:fill="FFFFFF"/>
          <w14:ligatures w14:val="none"/>
        </w:rPr>
        <w:t>;</w:t>
      </w:r>
    </w:p>
    <w:p w14:paraId="1D84EB1E" w14:textId="77777777" w:rsidR="00876DB0" w:rsidRPr="00876DB0" w:rsidRDefault="00876DB0" w:rsidP="00876DB0">
      <w:pPr>
        <w:spacing w:after="200" w:line="276" w:lineRule="auto"/>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shd w:val="clear" w:color="auto" w:fill="FFFFFF"/>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76DB0">
        <w:rPr>
          <w:rFonts w:ascii="Calibri" w:eastAsia="Calibri" w:hAnsi="Calibri" w:cs="Times New Roman"/>
          <w:color w:val="000000"/>
          <w:kern w:val="0"/>
          <w:sz w:val="22"/>
          <w14:ligatures w14:val="none"/>
        </w:rPr>
        <w:t xml:space="preserve">nacionalinio saugumo interesams </w:t>
      </w:r>
      <w:r w:rsidRPr="00876DB0">
        <w:rPr>
          <w:rFonts w:ascii="Calibri" w:eastAsia="Cambria" w:hAnsi="Calibri" w:cs="Times New Roman"/>
          <w:sz w:val="22"/>
          <w14:ligatures w14:val="none"/>
        </w:rPr>
        <w:t xml:space="preserve">bei reikalavimams </w:t>
      </w:r>
      <w:r w:rsidRPr="00876DB0">
        <w:rPr>
          <w:rFonts w:ascii="Calibri" w:eastAsia="Arial" w:hAnsi="Calibri" w:cs="Times New Roman"/>
          <w:sz w:val="22"/>
          <w:shd w:val="clear" w:color="auto" w:fill="FFFFFF"/>
          <w14:ligatures w14:val="none"/>
        </w:rPr>
        <w:t>nebūti registruotu (nuolat gyvenančiu ar turinčiu pilietybę) nepatikimomis laikomose valstybėse ar teritorijose</w:t>
      </w:r>
      <w:r w:rsidRPr="00876DB0">
        <w:rPr>
          <w:rFonts w:ascii="Calibri" w:eastAsia="Cambria" w:hAnsi="Calibri" w:cs="Times New Roman"/>
          <w:sz w:val="22"/>
          <w:shd w:val="clear" w:color="auto" w:fill="FFFFFF"/>
          <w14:ligatures w14:val="none"/>
        </w:rPr>
        <w:t xml:space="preserve"> (jei taikoma)</w:t>
      </w:r>
      <w:r w:rsidRPr="00876DB0">
        <w:rPr>
          <w:rFonts w:ascii="Calibri" w:eastAsia="Calibri" w:hAnsi="Calibri" w:cs="Times New Roman"/>
          <w:color w:val="000000"/>
          <w:kern w:val="0"/>
          <w:sz w:val="22"/>
          <w:shd w:val="clear" w:color="auto" w:fill="FFFFFF"/>
          <w14:ligatures w14:val="none"/>
        </w:rPr>
        <w:t>.</w:t>
      </w:r>
    </w:p>
    <w:p w14:paraId="0F3CA861" w14:textId="77777777" w:rsidR="00876DB0" w:rsidRPr="00876DB0" w:rsidRDefault="00876DB0" w:rsidP="00876DB0">
      <w:pPr>
        <w:widowControl w:val="0"/>
        <w:pBdr>
          <w:top w:val="nil"/>
          <w:left w:val="nil"/>
          <w:bottom w:val="nil"/>
          <w:right w:val="nil"/>
          <w:between w:val="nil"/>
        </w:pBdr>
        <w:tabs>
          <w:tab w:val="left" w:pos="567"/>
          <w:tab w:val="left" w:pos="851"/>
          <w:tab w:val="left" w:pos="992"/>
          <w:tab w:val="left" w:pos="1134"/>
        </w:tabs>
        <w:spacing w:after="200" w:line="276" w:lineRule="auto"/>
        <w:jc w:val="both"/>
        <w:rPr>
          <w:rFonts w:ascii="Calibri" w:eastAsia="Cambria" w:hAnsi="Calibri" w:cs="Times New Roman"/>
          <w:sz w:val="22"/>
          <w:shd w:val="clear" w:color="auto" w:fill="FFFFFF"/>
          <w14:ligatures w14:val="none"/>
        </w:rPr>
      </w:pPr>
      <w:r w:rsidRPr="00876DB0">
        <w:rPr>
          <w:rFonts w:ascii="Calibri" w:eastAsia="Calibri" w:hAnsi="Calibri" w:cs="Times New Roman"/>
          <w:color w:val="000000"/>
          <w:kern w:val="0"/>
          <w:sz w:val="22"/>
          <w:shd w:val="clear" w:color="auto" w:fill="FFFFFF"/>
          <w14:ligatures w14:val="none"/>
        </w:rPr>
        <w:t xml:space="preserve">3.3.4. Pirkėjas, gavęs Tiekėjo prašymą su kitais Sutartyje nurodytais dokumentais, per 10 (dešimt) darbo dienų įvertina keitimo galimybes ir raštu informuoja Tiekėją </w:t>
      </w:r>
      <w:r w:rsidRPr="00876DB0">
        <w:rPr>
          <w:rFonts w:ascii="Calibri" w:eastAsia="Cambria" w:hAnsi="Calibri" w:cs="Times New Roman"/>
          <w:sz w:val="22"/>
          <w:shd w:val="clear" w:color="auto" w:fill="FFFFFF"/>
          <w14:ligatures w14:val="none"/>
        </w:rPr>
        <w:t>apie sutikimą arba apie ne</w:t>
      </w:r>
      <w:r w:rsidRPr="00876DB0">
        <w:rPr>
          <w:rFonts w:ascii="Calibri" w:eastAsia="Cambria" w:hAnsi="Calibri" w:cs="Times New Roman"/>
          <w:sz w:val="22"/>
          <w14:ligatures w14:val="none"/>
        </w:rPr>
        <w:t xml:space="preserve">sutikimą </w:t>
      </w:r>
      <w:r w:rsidRPr="00876DB0">
        <w:rPr>
          <w:rFonts w:ascii="Calibri" w:eastAsia="Cambria" w:hAnsi="Calibri" w:cs="Times New Roman"/>
          <w:sz w:val="22"/>
          <w:shd w:val="clear" w:color="auto" w:fill="FFFFFF"/>
          <w14:ligatures w14:val="none"/>
        </w:rPr>
        <w:t>atsisakyti ar pakeisti Partnerį</w:t>
      </w:r>
      <w:r w:rsidRPr="00876DB0">
        <w:rPr>
          <w:rFonts w:ascii="Calibri" w:eastAsia="Calibri" w:hAnsi="Calibri" w:cs="Times New Roman"/>
          <w:color w:val="000000"/>
          <w:kern w:val="0"/>
          <w:sz w:val="22"/>
          <w:shd w:val="clear" w:color="auto" w:fill="FFFFFF"/>
          <w14:ligatures w14:val="none"/>
        </w:rPr>
        <w:t xml:space="preserve">. Pirkėjui sutikus, Šalys pasirašo Susitarimą, kuris laikomas neatsiejama Sutarties dalimi. </w:t>
      </w:r>
      <w:r w:rsidRPr="00876DB0">
        <w:rPr>
          <w:rFonts w:ascii="Calibri" w:eastAsia="Cambria" w:hAnsi="Calibri" w:cs="Times New Roman"/>
          <w:sz w:val="22"/>
          <w:shd w:val="clear" w:color="auto" w:fill="FFFFFF"/>
          <w14:ligatures w14:val="none"/>
        </w:rPr>
        <w:t>Prieš Susitarimo pasirašymą, Pirkėjui pateikiama naujos jungtinės veiklos sutarties ar esamos jungtinės veiklos sutarties pakeitimo kopija arba nuorašas.</w:t>
      </w:r>
    </w:p>
    <w:p w14:paraId="251459D9" w14:textId="77777777" w:rsidR="00876DB0" w:rsidRPr="00876DB0" w:rsidRDefault="00876DB0" w:rsidP="00876DB0">
      <w:pPr>
        <w:spacing w:after="200" w:line="276" w:lineRule="auto"/>
        <w:rPr>
          <w:rFonts w:ascii="Calibri" w:eastAsia="Calibri" w:hAnsi="Calibri" w:cs="Times New Roman"/>
          <w:kern w:val="0"/>
          <w:sz w:val="14"/>
          <w:szCs w:val="14"/>
          <w14:ligatures w14:val="none"/>
        </w:rPr>
      </w:pPr>
    </w:p>
    <w:p w14:paraId="18C78DAF"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A9340BA"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3.4.  Susitarimai dėl tiesioginio atsiskaitymo su subtiekėjais</w:t>
      </w:r>
    </w:p>
    <w:p w14:paraId="3E26E45B"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7513472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3.4.1. </w:t>
      </w:r>
      <w:r w:rsidRPr="00876DB0">
        <w:rPr>
          <w:rFonts w:ascii="Calibri" w:eastAsia="Calibri" w:hAnsi="Calibri" w:cs="Times New Roman"/>
          <w:color w:val="000000"/>
          <w:kern w:val="0"/>
          <w:sz w:val="22"/>
          <w:shd w:val="clear" w:color="auto" w:fill="FFFFFF"/>
          <w14:ligatures w14:val="none"/>
        </w:rPr>
        <w:t>Subtiekėjams pageidaujant, Pirkėjas su jais atsiskaitys tiesiogiai. Pirkėjas numato tiesioginio atsiskaitymo galimybę su Sutartyje nurodytais subtiekėjais tokiomis sąlygomis ir tvarka: </w:t>
      </w:r>
    </w:p>
    <w:p w14:paraId="7F9DAA0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3.4.1.1. </w:t>
      </w:r>
      <w:r w:rsidRPr="00876DB0">
        <w:rPr>
          <w:rFonts w:ascii="Calibri" w:eastAsia="Calibri" w:hAnsi="Calibri" w:cs="Times New Roman"/>
          <w:color w:val="000000"/>
          <w:kern w:val="0"/>
          <w:sz w:val="22"/>
          <w:shd w:val="clear" w:color="auto" w:fill="FFFFFF"/>
          <w14:ligatures w14:val="none"/>
        </w:rPr>
        <w:t xml:space="preserve">sudarius Sutartį, Tiekėjas ne vėliau negu Sutartis pradedama vykdyti, įsipareigoja Pirkėjui raštu pateikti tuo metu žinomų subtiekėjų pavadinimus, atstovus ir jų </w:t>
      </w:r>
      <w:r w:rsidRPr="00876DB0">
        <w:rPr>
          <w:rFonts w:ascii="Calibri" w:eastAsia="Cambria" w:hAnsi="Calibri" w:cs="Times New Roman"/>
          <w:sz w:val="22"/>
          <w:shd w:val="clear" w:color="auto" w:fill="FFFFFF"/>
          <w14:ligatures w14:val="none"/>
        </w:rPr>
        <w:t>kontaktinius duomenis</w:t>
      </w:r>
      <w:r w:rsidRPr="00876DB0">
        <w:rPr>
          <w:rFonts w:ascii="Calibri" w:eastAsia="Calibri" w:hAnsi="Calibri" w:cs="Times New Roman"/>
          <w:color w:val="000000"/>
          <w:kern w:val="0"/>
          <w:sz w:val="22"/>
          <w:shd w:val="clear" w:color="auto" w:fill="FFFFFF"/>
          <w14:ligatures w14:val="none"/>
        </w:rPr>
        <w:t>. Pirkėjas taip pat reikalauja, kad Tiekėjas informuotų apie minėtos informacijos pasikeitimus bei</w:t>
      </w:r>
      <w:r w:rsidRPr="00876DB0">
        <w:rPr>
          <w:rFonts w:ascii="Calibri" w:eastAsia="Calibri" w:hAnsi="Calibri" w:cs="Times New Roman"/>
          <w:b/>
          <w:bCs/>
          <w:color w:val="5C5D5D"/>
          <w:kern w:val="0"/>
          <w:sz w:val="22"/>
          <w14:ligatures w14:val="none"/>
        </w:rPr>
        <w:t> </w:t>
      </w:r>
      <w:r w:rsidRPr="00876DB0">
        <w:rPr>
          <w:rFonts w:ascii="Calibri" w:eastAsia="Calibri" w:hAnsi="Calibri" w:cs="Times New Roman"/>
          <w:color w:val="000000"/>
          <w:kern w:val="0"/>
          <w:sz w:val="22"/>
          <w:shd w:val="clear" w:color="auto" w:fill="FFFFFF"/>
          <w14:ligatures w14:val="none"/>
        </w:rPr>
        <w:t>naujų subtiekėjų pasitelkimą visu Sutarties vykdymo metu;</w:t>
      </w:r>
    </w:p>
    <w:p w14:paraId="5E9119AC"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3.4.1.2. </w:t>
      </w:r>
      <w:r w:rsidRPr="00876DB0">
        <w:rPr>
          <w:rFonts w:ascii="Calibri" w:eastAsia="Calibri" w:hAnsi="Calibri" w:cs="Times New Roman"/>
          <w:color w:val="000000"/>
          <w:kern w:val="0"/>
          <w:sz w:val="22"/>
          <w:shd w:val="clear" w:color="auto" w:fill="FFFFFF"/>
          <w14:ligatures w14:val="none"/>
        </w:rPr>
        <w:t>Pirkėjas ne vėliau kaip per 3 (tris) darbo dienas nuo Bendrųjų sąlygų 3.4.1.1 papunktyje nurodytos informacijos gavimo dienos raštu informuoja subtiekėjus apie tiesioginio atsiskaitymo galimybę;</w:t>
      </w:r>
    </w:p>
    <w:p w14:paraId="7F92C5C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3.4.1.3. </w:t>
      </w:r>
      <w:r w:rsidRPr="00876DB0">
        <w:rPr>
          <w:rFonts w:ascii="Calibri" w:eastAsia="Calibri" w:hAnsi="Calibri" w:cs="Times New Roman"/>
          <w:color w:val="000000"/>
          <w:kern w:val="0"/>
          <w:sz w:val="22"/>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CBB665F"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3.4.1.4. </w:t>
      </w:r>
      <w:r w:rsidRPr="00876DB0">
        <w:rPr>
          <w:rFonts w:ascii="Calibri" w:eastAsia="Calibri" w:hAnsi="Calibri" w:cs="Times New Roman"/>
          <w:color w:val="000000"/>
          <w:kern w:val="0"/>
          <w:sz w:val="22"/>
          <w:shd w:val="clear" w:color="auto" w:fill="FFFFFF"/>
          <w14:ligatures w14:val="none"/>
        </w:rPr>
        <w:t>tiesioginio atsiskaitymo su subtiekėjais galimybė nekeičia Tiekėjo atsakomybės dėl Sutarties įvykdymo.</w:t>
      </w:r>
    </w:p>
    <w:p w14:paraId="7C533222"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1EB74A93" w14:textId="77777777" w:rsidR="00876DB0" w:rsidRPr="00876DB0" w:rsidRDefault="00876DB0" w:rsidP="00876DB0">
      <w:pPr>
        <w:spacing w:after="200" w:line="257" w:lineRule="atLeast"/>
        <w:ind w:left="360" w:hanging="360"/>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4.  ŠALIŲ BENDRADARBIAVIMAS</w:t>
      </w:r>
    </w:p>
    <w:p w14:paraId="78B4A591"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540A669"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4.1.  Šalių bendradarbiavimo pareiga</w:t>
      </w:r>
    </w:p>
    <w:p w14:paraId="5C3CD200" w14:textId="77777777" w:rsidR="00876DB0" w:rsidRPr="00876DB0" w:rsidRDefault="00876DB0" w:rsidP="00876DB0">
      <w:pPr>
        <w:spacing w:after="200" w:line="257" w:lineRule="atLeast"/>
        <w:ind w:firstLine="62"/>
        <w:rPr>
          <w:rFonts w:ascii="Calibri" w:eastAsia="Calibri" w:hAnsi="Calibri" w:cs="Times New Roman"/>
          <w:color w:val="000000"/>
          <w:kern w:val="0"/>
          <w:sz w:val="22"/>
          <w14:ligatures w14:val="none"/>
        </w:rPr>
      </w:pPr>
    </w:p>
    <w:p w14:paraId="24512B42"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8F553F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4.1.2. Šalys įsipareigoja užtikrinti, kad viena kitai teiks dokumentus ir (ar) kitą informaciją, kurie yra būtini Šalių tinkamam įsipareigojimų įvykdymui pagal Sutartį.</w:t>
      </w:r>
    </w:p>
    <w:p w14:paraId="56A35ED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4.1.3. </w:t>
      </w:r>
      <w:r w:rsidRPr="00876DB0">
        <w:rPr>
          <w:rFonts w:ascii="Calibri" w:eastAsia="Calibri" w:hAnsi="Calibri" w:cs="Times New Roman"/>
          <w:color w:val="000000"/>
          <w:kern w:val="0"/>
          <w:sz w:val="22"/>
          <w:shd w:val="clear" w:color="auto" w:fill="FFFFFF"/>
          <w14:ligatures w14:val="none"/>
        </w:rPr>
        <w:t>Jeigu Šalis susiduria su </w:t>
      </w:r>
      <w:r w:rsidRPr="00876DB0">
        <w:rPr>
          <w:rFonts w:ascii="Calibri" w:eastAsia="Calibri" w:hAnsi="Calibri" w:cs="Times New Roman"/>
          <w:color w:val="000000"/>
          <w:kern w:val="0"/>
          <w:sz w:val="22"/>
          <w14:ligatures w14:val="none"/>
        </w:rPr>
        <w:t>S</w:t>
      </w:r>
      <w:r w:rsidRPr="00876DB0">
        <w:rPr>
          <w:rFonts w:ascii="Calibri" w:eastAsia="Calibri" w:hAnsi="Calibri" w:cs="Times New Roman"/>
          <w:color w:val="000000"/>
          <w:kern w:val="0"/>
          <w:sz w:val="22"/>
          <w:shd w:val="clear" w:color="auto" w:fill="FFFFFF"/>
          <w14:ligatures w14:val="none"/>
        </w:rPr>
        <w:t>utarties vykdymo kliūtimi, ji turi nedelsdama, bet ne vėliau kaip per 5 (penkias) darbo dienas, įspėti kitą Šalį apie tokia</w:t>
      </w:r>
      <w:r w:rsidRPr="00876DB0">
        <w:rPr>
          <w:rFonts w:ascii="Calibri" w:eastAsia="Calibri" w:hAnsi="Calibri" w:cs="Times New Roman"/>
          <w:color w:val="000000"/>
          <w:kern w:val="0"/>
          <w:sz w:val="22"/>
          <w14:ligatures w14:val="none"/>
        </w:rPr>
        <w:t>s</w:t>
      </w:r>
      <w:r w:rsidRPr="00876DB0">
        <w:rPr>
          <w:rFonts w:ascii="Calibri" w:eastAsia="Calibri" w:hAnsi="Calibri" w:cs="Times New Roman"/>
          <w:color w:val="000000"/>
          <w:kern w:val="0"/>
          <w:sz w:val="22"/>
          <w:shd w:val="clear" w:color="auto" w:fill="FFFFFF"/>
          <w14:ligatures w14:val="none"/>
        </w:rPr>
        <w:t> kliūtis</w:t>
      </w:r>
      <w:r w:rsidRPr="00876DB0">
        <w:rPr>
          <w:rFonts w:ascii="Calibri" w:eastAsia="Calibri" w:hAnsi="Calibri" w:cs="Times New Roman"/>
          <w:color w:val="000000"/>
          <w:kern w:val="0"/>
          <w:sz w:val="22"/>
          <w14:ligatures w14:val="none"/>
        </w:rPr>
        <w:t> ir imtis visų nuo jos priklausančių protingų priemonių toms kliūtims pašalinti.</w:t>
      </w:r>
    </w:p>
    <w:p w14:paraId="547AEADF" w14:textId="77777777" w:rsidR="00876DB0" w:rsidRPr="00876DB0" w:rsidRDefault="00876DB0" w:rsidP="00876DB0">
      <w:pPr>
        <w:spacing w:after="200" w:line="257" w:lineRule="atLeast"/>
        <w:ind w:firstLine="115"/>
        <w:jc w:val="both"/>
        <w:rPr>
          <w:rFonts w:ascii="Calibri" w:eastAsia="Calibri" w:hAnsi="Calibri" w:cs="Times New Roman"/>
          <w:color w:val="000000"/>
          <w:kern w:val="0"/>
          <w:sz w:val="22"/>
          <w14:ligatures w14:val="none"/>
        </w:rPr>
      </w:pPr>
    </w:p>
    <w:p w14:paraId="0A915BC2"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4.2.  Kontaktiniai asmenys</w:t>
      </w:r>
    </w:p>
    <w:p w14:paraId="0579E6CA"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097878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037566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4.2.2. Tuo atveju, kai Šalis nori atšaukti paskirtąjį kontaktinį asmenį ir paskirti kitą asmenį arba nori paskirti kitą asmenį laikinai vykdyti kontaktinio asmens funkcijas kontaktinio asmens laikino negalėjimo vykdyti savo </w:t>
      </w:r>
      <w:r w:rsidRPr="00876DB0">
        <w:rPr>
          <w:rFonts w:ascii="Calibri" w:eastAsia="Calibri" w:hAnsi="Calibri" w:cs="Times New Roman"/>
          <w:color w:val="000000"/>
          <w:kern w:val="0"/>
          <w:sz w:val="22"/>
          <w14:ligatures w14:val="none"/>
        </w:rPr>
        <w:lastRenderedPageBreak/>
        <w:t>funkcijas laikotarpiu, Šalis privalo iš anksto apie tai informuoti kitą Šalį ir pateikti kitai Šaliai tokio asmens kontaktinius duomenis: vardą, pavardę, el. paštą ir telefono numerį.</w:t>
      </w:r>
    </w:p>
    <w:p w14:paraId="25FB94A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818FB9"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68737EA0"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5.  SUTARTIES VYKDYMO METU PATEIKIAMI DOKUMENTAI</w:t>
      </w:r>
    </w:p>
    <w:p w14:paraId="31CDB8D6"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C38B51F"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5.1. Jeigu Tiekėjas turi parengti ir (ar) pateikti Pirkėjui Prekių naudojimo instrukcijas, jos turi būti aiškios ir detalios, kad Pirkėjas, vadovaudamasis jomis, galėtų tinkamai naudoti patiektas Prekes.</w:t>
      </w:r>
    </w:p>
    <w:p w14:paraId="668935C2"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8E048F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0F5BFE61"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573A9020"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6.  PREKIŲ TIEKIMO PABAIGA IR PREKIŲ PRIĖMIMAS</w:t>
      </w:r>
    </w:p>
    <w:p w14:paraId="7CB80100" w14:textId="77777777" w:rsidR="00876DB0" w:rsidRPr="00876DB0" w:rsidRDefault="00876DB0" w:rsidP="00876DB0">
      <w:pPr>
        <w:spacing w:after="200" w:line="257" w:lineRule="atLeast"/>
        <w:ind w:firstLine="62"/>
        <w:rPr>
          <w:rFonts w:ascii="Calibri" w:eastAsia="Calibri" w:hAnsi="Calibri" w:cs="Times New Roman"/>
          <w:color w:val="000000"/>
          <w:kern w:val="0"/>
          <w:sz w:val="22"/>
          <w14:ligatures w14:val="none"/>
        </w:rPr>
      </w:pPr>
    </w:p>
    <w:p w14:paraId="3A0B53FD"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6.1.  Prekių tiekimo pabaiga</w:t>
      </w:r>
    </w:p>
    <w:p w14:paraId="5FA1D578" w14:textId="77777777" w:rsidR="00876DB0" w:rsidRPr="00876DB0" w:rsidRDefault="00876DB0" w:rsidP="00876DB0">
      <w:pPr>
        <w:spacing w:after="200" w:line="257" w:lineRule="atLeast"/>
        <w:ind w:firstLine="62"/>
        <w:rPr>
          <w:rFonts w:ascii="Calibri" w:eastAsia="Calibri" w:hAnsi="Calibri" w:cs="Times New Roman"/>
          <w:color w:val="000000"/>
          <w:kern w:val="0"/>
          <w:sz w:val="22"/>
          <w14:ligatures w14:val="none"/>
        </w:rPr>
      </w:pPr>
    </w:p>
    <w:p w14:paraId="5E873E2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6.1.1. Prekių tiekimas laikomas užbaigtu, kai yra įvykdytos visos šios sąlygos:</w:t>
      </w:r>
    </w:p>
    <w:p w14:paraId="056824A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6.1.1.1. Tiekėjas pristatė visas Prekes pagal Sutarties ir įstatymų bei kitų teisės aktų reikalavimus (ir kai suteiktos visos su Prekėmis susijusios paslaugos, jei to reikalaujama);</w:t>
      </w:r>
    </w:p>
    <w:p w14:paraId="0753D7C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6.1.1.2. Tiekėjas perdavė Pirkėjui visą reikalingą dokumentaciją, įskaitant naudojimo instrukcijas, sertifikatus ir garantijas (jei to reikalaujama);</w:t>
      </w:r>
    </w:p>
    <w:p w14:paraId="368948A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6.1.1.3. Tiekėjas apmokė Pirkėjo personalą, kaip naudoti Prekes (jeigu to reikalaujama);</w:t>
      </w:r>
    </w:p>
    <w:p w14:paraId="4BB50F53"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7C19C92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445D900"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06A27898"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6.2.  Prekių perdavimas–priėmimas</w:t>
      </w:r>
    </w:p>
    <w:p w14:paraId="21F91D69"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6CEA15D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B54CAFF"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EFC7613"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6.2.3. Tiekėjui pristačius Prekes, Pirkėjas atlieka jų patikrinimą ir privalo:</w:t>
      </w:r>
    </w:p>
    <w:p w14:paraId="264A7DDD"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6.2.3.1. ne vėliau kaip per 5 (penkias) darbo dienas nuo faktinio Prekių perdavimo priimti Prekes, pasirašydamas Prekių perdavimo–priėmimo aktą; arba</w:t>
      </w:r>
    </w:p>
    <w:p w14:paraId="12CB3B4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76DB0">
        <w:rPr>
          <w:rFonts w:ascii="Calibri" w:eastAsia="Calibri" w:hAnsi="Calibri" w:cs="Times New Roman"/>
          <w:b/>
          <w:bCs/>
          <w:color w:val="000000"/>
          <w:kern w:val="0"/>
          <w:sz w:val="22"/>
          <w14:ligatures w14:val="none"/>
        </w:rPr>
        <w:t>Defektų aktas</w:t>
      </w:r>
      <w:r w:rsidRPr="00876DB0">
        <w:rPr>
          <w:rFonts w:ascii="Calibri" w:eastAsia="Calibri" w:hAnsi="Calibri" w:cs="Times New Roman"/>
          <w:color w:val="000000"/>
          <w:kern w:val="0"/>
          <w:sz w:val="22"/>
          <w14:ligatures w14:val="none"/>
        </w:rPr>
        <w:t>); arba</w:t>
      </w:r>
    </w:p>
    <w:p w14:paraId="19AE3B9C"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6.2.3.3. atsisakyti priimti Prekes ar jų dalį ir įteikti (arba išsiųsti) Defektų aktą Tiekėjui dėl netinkamų Prekių ar jų dalies. </w:t>
      </w:r>
    </w:p>
    <w:p w14:paraId="4C318C3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6.2.4. Prekių perdavimo–priėmimo akte turi būti nurodoma data, kada Tiekėjas pristatė visas Prekes (ar atitinkamą jų dalį, kai Sutartyje numatytas pristatymas dalimis) ir pateikė visus reikiamus dokumentus.</w:t>
      </w:r>
    </w:p>
    <w:p w14:paraId="23DCEAD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D29A07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0FE63E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6.2.7. Jeigu Pirkėjas per 5 (penkias) darbo dienas </w:t>
      </w:r>
      <w:r w:rsidRPr="00876DB0">
        <w:rPr>
          <w:rFonts w:ascii="Calibri" w:eastAsia="Arial" w:hAnsi="Calibri" w:cs="Times New Roman"/>
          <w:sz w:val="22"/>
          <w14:ligatures w14:val="none"/>
        </w:rPr>
        <w:t xml:space="preserve">nuo Prekių perdavimo–priėmimo akto gavimo </w:t>
      </w:r>
      <w:r w:rsidRPr="00876DB0">
        <w:rPr>
          <w:rFonts w:ascii="Calibri" w:eastAsia="Calibri" w:hAnsi="Calibri" w:cs="Times New Roman"/>
          <w:color w:val="000000"/>
          <w:kern w:val="0"/>
          <w:sz w:val="22"/>
          <w14:ligatures w14:val="none"/>
        </w:rPr>
        <w:t>nepateikia (neišsiunčia) Tiekėjui Defektų akto, laikoma, kad Pirkėjas Prekes priėmė ir joms pretenzijų neturi.</w:t>
      </w:r>
    </w:p>
    <w:p w14:paraId="6A4A7671"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6.2.8. Prekių praradimo ar sugadinimo ar atsitiktinio žuvimo rizika Pirkėjui iš Tiekėjo pereina nuo faktinio tokių Prekių priėmimo momento.</w:t>
      </w:r>
    </w:p>
    <w:p w14:paraId="45AEC6CF"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6.2.9. Pirkėjas turi teisę naudotis Prekėmis tik po Prekių perdavimo-priėmimo akto pasirašymo.</w:t>
      </w:r>
    </w:p>
    <w:p w14:paraId="5D0DD36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741F4F"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5FE2146E"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7.  TIEKĖJO GARANTINIAI ĮSIPAREIGOJIMAI</w:t>
      </w:r>
    </w:p>
    <w:p w14:paraId="7F36AE2D" w14:textId="77777777" w:rsidR="00876DB0" w:rsidRPr="00876DB0" w:rsidRDefault="00876DB0" w:rsidP="00876DB0">
      <w:pPr>
        <w:spacing w:after="200" w:line="257" w:lineRule="atLeast"/>
        <w:ind w:firstLine="62"/>
        <w:rPr>
          <w:rFonts w:ascii="Calibri" w:eastAsia="Calibri" w:hAnsi="Calibri" w:cs="Times New Roman"/>
          <w:color w:val="000000"/>
          <w:kern w:val="0"/>
          <w:sz w:val="22"/>
          <w14:ligatures w14:val="none"/>
        </w:rPr>
      </w:pPr>
    </w:p>
    <w:p w14:paraId="6FC4FBF7" w14:textId="77777777" w:rsidR="00876DB0" w:rsidRPr="00876DB0" w:rsidRDefault="00876DB0" w:rsidP="00876DB0">
      <w:pPr>
        <w:spacing w:after="200" w:line="257" w:lineRule="atLeast"/>
        <w:ind w:left="360" w:hanging="360"/>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7.1.  Garantiniai terminai (jei taikoma)</w:t>
      </w:r>
    </w:p>
    <w:p w14:paraId="73032A3D" w14:textId="77777777" w:rsidR="00876DB0" w:rsidRPr="00876DB0" w:rsidRDefault="00876DB0" w:rsidP="00876DB0">
      <w:pPr>
        <w:spacing w:after="200" w:line="257" w:lineRule="atLeast"/>
        <w:ind w:left="360" w:firstLine="62"/>
        <w:rPr>
          <w:rFonts w:ascii="Calibri" w:eastAsia="Calibri" w:hAnsi="Calibri" w:cs="Times New Roman"/>
          <w:color w:val="000000"/>
          <w:kern w:val="0"/>
          <w:sz w:val="22"/>
          <w14:ligatures w14:val="none"/>
        </w:rPr>
      </w:pPr>
    </w:p>
    <w:p w14:paraId="5B785B92"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7.1.1. Prekėms taikomas teisės aktuose nustatytas ir (ar) gamintojo taikomas garantinis terminas, jeigu </w:t>
      </w:r>
      <w:r w:rsidRPr="00876DB0">
        <w:rPr>
          <w:rFonts w:ascii="Calibri" w:eastAsia="Calibri" w:hAnsi="Calibri" w:cs="Times New Roman"/>
          <w:color w:val="000000"/>
          <w:sz w:val="22"/>
          <w14:ligatures w14:val="none"/>
        </w:rPr>
        <w:t>Tiekėjo pasiūlyme, t</w:t>
      </w:r>
      <w:r w:rsidRPr="00876DB0">
        <w:rPr>
          <w:rFonts w:ascii="Calibri" w:eastAsia="Calibri" w:hAnsi="Calibri" w:cs="Times New Roman"/>
          <w:color w:val="000000"/>
          <w:kern w:val="0"/>
          <w:sz w:val="22"/>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35DE22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3B9E482"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80301B"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9C276B1"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7.2.  Pretenzijos dėl Prekių trūkumų</w:t>
      </w:r>
    </w:p>
    <w:p w14:paraId="745039F1"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4CBC3FE" w14:textId="77777777" w:rsidR="00876DB0" w:rsidRPr="00876DB0" w:rsidRDefault="00876DB0" w:rsidP="00876DB0">
      <w:pPr>
        <w:spacing w:after="200" w:line="257" w:lineRule="atLeast"/>
        <w:jc w:val="both"/>
        <w:rPr>
          <w:rFonts w:ascii="Calibri" w:eastAsia="Calibri" w:hAnsi="Calibri" w:cs="Times New Roman"/>
          <w:color w:val="000000"/>
          <w:kern w:val="0"/>
          <w:sz w:val="22"/>
          <w:szCs w:val="22"/>
          <w14:ligatures w14:val="none"/>
        </w:rPr>
      </w:pPr>
      <w:r w:rsidRPr="00876DB0">
        <w:rPr>
          <w:rFonts w:ascii="Calibri" w:eastAsia="Calibri" w:hAnsi="Calibri" w:cs="Times New Roman"/>
          <w:color w:val="000000"/>
          <w:kern w:val="0"/>
          <w:sz w:val="22"/>
          <w:szCs w:val="22"/>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82AC16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B4AC6B0" w14:textId="77777777" w:rsidR="00876DB0" w:rsidRPr="00876DB0" w:rsidRDefault="00876DB0" w:rsidP="00876DB0">
      <w:pPr>
        <w:spacing w:after="200" w:line="276" w:lineRule="auto"/>
        <w:jc w:val="both"/>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B53D34" w14:textId="77777777" w:rsidR="00876DB0" w:rsidRPr="00876DB0" w:rsidRDefault="00876DB0" w:rsidP="00876DB0">
      <w:pPr>
        <w:spacing w:after="200" w:line="276" w:lineRule="auto"/>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7.2.3.1. jei Prekės atitinka Sutartyje </w:t>
      </w:r>
      <w:r w:rsidRPr="00876DB0">
        <w:rPr>
          <w:rFonts w:ascii="Calibri" w:eastAsia="Calibri" w:hAnsi="Calibri" w:cs="Times New Roman"/>
          <w:sz w:val="22"/>
          <w14:ligatures w14:val="none"/>
        </w:rPr>
        <w:t>ir įstatymuose bei kituose teisės aktuose nurodytus reikalavimus</w:t>
      </w:r>
      <w:r w:rsidRPr="00876DB0">
        <w:rPr>
          <w:rFonts w:ascii="Calibri" w:eastAsia="Calibri" w:hAnsi="Calibri" w:cs="Times New Roman"/>
          <w:color w:val="000000"/>
          <w:kern w:val="0"/>
          <w:sz w:val="22"/>
          <w14:ligatures w14:val="none"/>
        </w:rPr>
        <w:t xml:space="preserve"> – Pirkėjas;</w:t>
      </w:r>
    </w:p>
    <w:p w14:paraId="09F9EA0E" w14:textId="77777777" w:rsidR="00876DB0" w:rsidRPr="00876DB0" w:rsidRDefault="00876DB0" w:rsidP="00876DB0">
      <w:pPr>
        <w:spacing w:after="200" w:line="276" w:lineRule="auto"/>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7.2.3.2. jei Prekės neatitinka Sutartyje </w:t>
      </w:r>
      <w:r w:rsidRPr="00876DB0">
        <w:rPr>
          <w:rFonts w:ascii="Calibri" w:eastAsia="Calibri" w:hAnsi="Calibri" w:cs="Times New Roman"/>
          <w:sz w:val="22"/>
          <w14:ligatures w14:val="none"/>
        </w:rPr>
        <w:t>ir įstatymuose bei kituose teisės aktuose nurodytų reikalavimų</w:t>
      </w:r>
      <w:r w:rsidRPr="00876DB0">
        <w:rPr>
          <w:rFonts w:ascii="Calibri" w:eastAsia="Calibri" w:hAnsi="Calibri" w:cs="Times New Roman"/>
          <w:color w:val="000000"/>
          <w:kern w:val="0"/>
          <w:sz w:val="22"/>
          <w14:ligatures w14:val="none"/>
        </w:rPr>
        <w:t xml:space="preserve"> – Tiekėjas.</w:t>
      </w:r>
    </w:p>
    <w:p w14:paraId="5394DFCB" w14:textId="77777777" w:rsidR="00876DB0" w:rsidRPr="00876DB0" w:rsidRDefault="00876DB0" w:rsidP="00876DB0">
      <w:pPr>
        <w:tabs>
          <w:tab w:val="left" w:pos="567"/>
          <w:tab w:val="left" w:pos="851"/>
          <w:tab w:val="left" w:pos="992"/>
          <w:tab w:val="left" w:pos="1134"/>
        </w:tabs>
        <w:spacing w:after="200" w:line="276" w:lineRule="auto"/>
        <w:jc w:val="both"/>
        <w:rPr>
          <w:rFonts w:ascii="Calibri" w:eastAsia="Calibri" w:hAnsi="Calibri" w:cs="Times New Roman"/>
          <w:sz w:val="22"/>
          <w14:ligatures w14:val="none"/>
        </w:rPr>
      </w:pPr>
      <w:r w:rsidRPr="00876DB0">
        <w:rPr>
          <w:rFonts w:ascii="Calibri" w:eastAsia="Calibri" w:hAnsi="Calibri" w:cs="Times New Roman"/>
          <w:sz w:val="22"/>
          <w14:ligatures w14:val="none"/>
        </w:rPr>
        <w:t>7.2.4. Ekspertizės išvados Šalims yra privalomos.</w:t>
      </w:r>
    </w:p>
    <w:p w14:paraId="115A5E3E" w14:textId="77777777" w:rsidR="00876DB0" w:rsidRPr="00876DB0" w:rsidRDefault="00876DB0" w:rsidP="00876DB0">
      <w:pPr>
        <w:tabs>
          <w:tab w:val="left" w:pos="567"/>
          <w:tab w:val="left" w:pos="851"/>
          <w:tab w:val="left" w:pos="992"/>
          <w:tab w:val="left" w:pos="1134"/>
        </w:tabs>
        <w:spacing w:after="200" w:line="276" w:lineRule="auto"/>
        <w:jc w:val="both"/>
        <w:rPr>
          <w:rFonts w:ascii="Calibri" w:eastAsia="Calibri" w:hAnsi="Calibri" w:cs="Times New Roman"/>
          <w:color w:val="000000"/>
          <w:kern w:val="0"/>
          <w:sz w:val="22"/>
          <w14:ligatures w14:val="none"/>
        </w:rPr>
      </w:pPr>
      <w:r w:rsidRPr="00876DB0">
        <w:rPr>
          <w:rFonts w:ascii="Calibri" w:eastAsia="Calibri" w:hAnsi="Calibri" w:cs="Times New Roman"/>
          <w:sz w:val="22"/>
          <w14:ligatures w14:val="none"/>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2DE2ECA" w14:textId="77777777" w:rsidR="00876DB0" w:rsidRPr="00876DB0" w:rsidRDefault="00876DB0" w:rsidP="00876DB0">
      <w:pPr>
        <w:spacing w:after="200" w:line="276" w:lineRule="auto"/>
        <w:rPr>
          <w:rFonts w:ascii="Calibri" w:eastAsia="Calibri" w:hAnsi="Calibri" w:cs="Times New Roman"/>
          <w:kern w:val="0"/>
          <w:sz w:val="14"/>
          <w:szCs w:val="14"/>
          <w14:ligatures w14:val="none"/>
        </w:rPr>
      </w:pPr>
    </w:p>
    <w:p w14:paraId="30B5D30D"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A6E6121"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7.3.  Prekių trūkumų šalinimas</w:t>
      </w:r>
    </w:p>
    <w:p w14:paraId="07910CCD"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62A4D7D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7.3.1. Tiekėjas privalo nemokamai pašalinti Prekių trūkumus, sutaisydamas Prekes ar jų dalį arba pakeisdamas Prekę nauja Preke ar jos dalimi.</w:t>
      </w:r>
    </w:p>
    <w:p w14:paraId="68F8EB8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070A27D"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7.3.3. Sutaisytoje Prekių dalyje pakartotinai nustačius Prekių trūkumų, Tiekėjas privalo pakeisti Prekes naujomis kokybiškomis Prekėmis, nebent Pirkėjas raštu sutiktų Prekes dar kartą taisyti.</w:t>
      </w:r>
    </w:p>
    <w:p w14:paraId="6C16665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7.3.4. Pašalinus Prekių trūkumus, garantinis terminas sutaisytajai Prekių daliai ar naujoms Prekėms vėl pradedamas skaičiuoti nuo tinkamai sutaisytų ar pakeistų Prekių (ar jų dalių) perdavimo Pirkėjui dienos.</w:t>
      </w:r>
    </w:p>
    <w:p w14:paraId="3260AB5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98ED3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7.3.6. Tiekėjas, pašalinęs visus Prekių trūkumus, privalo apie tai informuoti Pirkėją.</w:t>
      </w:r>
    </w:p>
    <w:p w14:paraId="22D0FF9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6EA2EEE"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21172998"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7.4.  Pirkėjo teisės, Tiekėjui nepašalinus Prekių trūkumų</w:t>
      </w:r>
    </w:p>
    <w:p w14:paraId="10A36A7D"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6838EEB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7.4.1. Jeigu Tiekėjas atsisako pašalinti arba nepašalina Prekių trūkumų per Pirkėjo nustatytus protingus terminus, Pirkėjas turi teisę:</w:t>
      </w:r>
    </w:p>
    <w:p w14:paraId="6B2AA9E3" w14:textId="77777777" w:rsidR="00876DB0" w:rsidRPr="00876DB0" w:rsidRDefault="00876DB0" w:rsidP="00876DB0">
      <w:pPr>
        <w:spacing w:after="200" w:line="257" w:lineRule="atLeast"/>
        <w:jc w:val="both"/>
        <w:rPr>
          <w:rFonts w:ascii="Calibri" w:eastAsia="Calibri" w:hAnsi="Calibri" w:cs="Times New Roman"/>
          <w:kern w:val="0"/>
          <w:sz w:val="22"/>
          <w14:ligatures w14:val="none"/>
        </w:rPr>
      </w:pPr>
      <w:r w:rsidRPr="00876DB0">
        <w:rPr>
          <w:rFonts w:ascii="Calibri" w:eastAsia="Calibri" w:hAnsi="Calibri" w:cs="Times New Roman"/>
          <w:color w:val="000000"/>
          <w:kern w:val="0"/>
          <w:sz w:val="22"/>
          <w14:ligatures w14:val="none"/>
        </w:rPr>
        <w:t xml:space="preserve">7.4.1.1. pašalinti Prekių trūkumus pats arba pasamdydamas trečiuosius asmenis, iš anksto apie tai informuodamas Tiekėją, ir pareikalauti Tiekėjo atlyginti Prekių ekspertizės bei Prekių trūkumų </w:t>
      </w:r>
      <w:r w:rsidRPr="00876DB0">
        <w:rPr>
          <w:rFonts w:ascii="Calibri" w:eastAsia="Calibri" w:hAnsi="Calibri" w:cs="Times New Roman"/>
          <w:kern w:val="0"/>
          <w:sz w:val="22"/>
          <w14:ligatures w14:val="none"/>
        </w:rPr>
        <w:t>šalinimo išlaidas ir padengti patirtus nuostolius; arba</w:t>
      </w:r>
    </w:p>
    <w:p w14:paraId="5EC44746" w14:textId="77777777" w:rsidR="00876DB0" w:rsidRPr="00876DB0" w:rsidRDefault="00876DB0" w:rsidP="00876DB0">
      <w:pPr>
        <w:spacing w:after="200" w:line="257" w:lineRule="atLeast"/>
        <w:jc w:val="both"/>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7.4.1.2. reikalauti sumažinti Tiekėjui mokėtiną sumą ir grąžinti dėl šios sumos sumažinimo susidariusią permoką per 30 (trisdešimt) dienų nuo Tiekėjui nustatyto termino pašalinti Prekių trūkumus pabaigos</w:t>
      </w:r>
      <w:r w:rsidRPr="00876DB0">
        <w:rPr>
          <w:rFonts w:ascii="Calibri" w:eastAsia="Calibri" w:hAnsi="Calibri" w:cs="Times New Roman"/>
          <w:sz w:val="22"/>
          <w14:ligatures w14:val="none"/>
        </w:rPr>
        <w:t>, jeigu tai neprieštarauja VPĮ įtvirtintiems principams</w:t>
      </w:r>
      <w:r w:rsidRPr="00876DB0">
        <w:rPr>
          <w:rFonts w:ascii="Calibri" w:eastAsia="Calibri" w:hAnsi="Calibri" w:cs="Times New Roman"/>
          <w:kern w:val="0"/>
          <w:sz w:val="22"/>
          <w14:ligatures w14:val="none"/>
        </w:rPr>
        <w:t>; arba</w:t>
      </w:r>
      <w:r w:rsidRPr="00876DB0">
        <w:rPr>
          <w:rFonts w:ascii="Calibri" w:eastAsia="Calibri" w:hAnsi="Calibri" w:cs="Times New Roman"/>
          <w:sz w:val="22"/>
          <w14:ligatures w14:val="none"/>
        </w:rPr>
        <w:t xml:space="preserve"> </w:t>
      </w:r>
    </w:p>
    <w:p w14:paraId="2AEF322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kern w:val="0"/>
          <w:sz w:val="22"/>
          <w14:ligatures w14:val="none"/>
        </w:rPr>
        <w:lastRenderedPageBreak/>
        <w:t xml:space="preserve">7.4.1.3. grąžinti Prekes Tiekėjui ir nemokėti už tokias Prekes ar reikalauti grąžinti </w:t>
      </w:r>
      <w:r w:rsidRPr="00876DB0">
        <w:rPr>
          <w:rFonts w:ascii="Calibri" w:eastAsia="Calibri" w:hAnsi="Calibri" w:cs="Times New Roman"/>
          <w:color w:val="000000"/>
          <w:kern w:val="0"/>
          <w:sz w:val="22"/>
          <w14:ligatures w14:val="none"/>
        </w:rPr>
        <w:t>už Prekes sumokėtą sumą bei nutraukti Sutartį.</w:t>
      </w:r>
    </w:p>
    <w:p w14:paraId="3563E752"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7.4.2. Tiekėjui pagal Sutartį mokėtina suma sumažinama tiek, kiek sumažėja Prekių vertė Pirkėjui dėl Prekių trūkumų, </w:t>
      </w:r>
      <w:r w:rsidRPr="00876DB0">
        <w:rPr>
          <w:rFonts w:ascii="Calibri" w:eastAsia="Arial" w:hAnsi="Calibri" w:cs="Times New Roman"/>
          <w:sz w:val="22"/>
          <w14:ligatures w14:val="none"/>
        </w:rPr>
        <w:t>jeigu tokia Prekių vertė gali būti išskaitoma iš bendros Prekių vertės</w:t>
      </w:r>
      <w:r w:rsidRPr="00876DB0">
        <w:rPr>
          <w:rFonts w:ascii="Calibri" w:eastAsia="Calibri" w:hAnsi="Calibri" w:cs="Times New Roman"/>
          <w:color w:val="000000"/>
          <w:kern w:val="0"/>
          <w:sz w:val="22"/>
          <w14:ligatures w14:val="none"/>
        </w:rPr>
        <w:t xml:space="preserve"> Į Prekių vertės sumažėjimą, be kita ko, įskaičiuojamos Pirkėjo išlaidos Prekių trūkumų įvertinimui ir šalinimui </w:t>
      </w:r>
      <w:r w:rsidRPr="00876DB0">
        <w:rPr>
          <w:rFonts w:ascii="Calibri" w:eastAsia="Arial" w:hAnsi="Calibri" w:cs="Times New Roman"/>
          <w:sz w:val="22"/>
          <w14:ligatures w14:val="none"/>
        </w:rPr>
        <w:t>(jeigu tokių Prekių kaina buvo nurodyta pirkimo metu)</w:t>
      </w:r>
      <w:r w:rsidRPr="00876DB0">
        <w:rPr>
          <w:rFonts w:ascii="Calibri" w:eastAsia="Calibri" w:hAnsi="Calibri" w:cs="Times New Roman"/>
          <w:color w:val="000000"/>
          <w:kern w:val="0"/>
          <w:sz w:val="22"/>
          <w14:ligatures w14:val="none"/>
        </w:rPr>
        <w:t>, Pirkėjo esamų ar būsimų išlaidų Prekių eksploatavimui padidėjimas (jeigu tokios išlaidos buvo vertinamos pirkimo metu).</w:t>
      </w:r>
    </w:p>
    <w:p w14:paraId="54AE16DF"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7.4.3. Tiekėjas privalo patenkinti Pirkėjo pagal Bendrųjų sąlygų 7.4.4 punktą pareikštą piniginį reikalavimą per 30 (trisdešimt) dienų arba per ilgesnį Pirkėjo reikalavime nurodytą protingą terminą.</w:t>
      </w:r>
    </w:p>
    <w:p w14:paraId="35B039EF"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7.4.4. Už vėlavimą pašalinti Prekių trūkumus Pirkėjas privalo reikalauti Tiekėjo sumokėti Specialiosiose sąlygose nustatyto dydžio netesybas.</w:t>
      </w:r>
    </w:p>
    <w:p w14:paraId="44AB6642"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7E7EC30C"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8.  PRISTATYMO TERMINAI</w:t>
      </w:r>
    </w:p>
    <w:p w14:paraId="600D91BA" w14:textId="77777777" w:rsidR="00876DB0" w:rsidRPr="00876DB0" w:rsidRDefault="00876DB0" w:rsidP="00876DB0">
      <w:pPr>
        <w:spacing w:after="200" w:line="257" w:lineRule="atLeast"/>
        <w:ind w:firstLine="62"/>
        <w:rPr>
          <w:rFonts w:ascii="Calibri" w:eastAsia="Calibri" w:hAnsi="Calibri" w:cs="Times New Roman"/>
          <w:color w:val="000000"/>
          <w:kern w:val="0"/>
          <w:sz w:val="22"/>
          <w14:ligatures w14:val="none"/>
        </w:rPr>
      </w:pPr>
    </w:p>
    <w:p w14:paraId="039C7BD8"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8.1.  Pristatymo terminai ir Prekių tiekimo grafikas</w:t>
      </w:r>
    </w:p>
    <w:p w14:paraId="2547B6D5"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B3DC70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8.1.1. Tiekėjas privalo pristatyti Prekes laikydamasis terminų, nurodytų Specialiosiose sąlygose.</w:t>
      </w:r>
    </w:p>
    <w:p w14:paraId="1C09DDA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876DB0">
        <w:rPr>
          <w:rFonts w:ascii="Calibri" w:eastAsia="Calibri" w:hAnsi="Calibri" w:cs="Times New Roman"/>
          <w:b/>
          <w:bCs/>
          <w:color w:val="000000"/>
          <w:kern w:val="0"/>
          <w:sz w:val="22"/>
          <w14:ligatures w14:val="none"/>
        </w:rPr>
        <w:t>Grafikas</w:t>
      </w:r>
      <w:r w:rsidRPr="00876DB0">
        <w:rPr>
          <w:rFonts w:ascii="Calibri" w:eastAsia="Calibri" w:hAnsi="Calibri" w:cs="Times New Roman"/>
          <w:color w:val="000000"/>
          <w:kern w:val="0"/>
          <w:sz w:val="22"/>
          <w14:ligatures w14:val="none"/>
        </w:rPr>
        <w:t>).</w:t>
      </w:r>
    </w:p>
    <w:p w14:paraId="4188C4F4"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8.1.3. Jei aktualu, Grafike turi būti pažymėta, kurios Prekės gali būti pristatomos lygiagrečiai, o kurios gali būti pristatomos tik numatytu eiliškumu.</w:t>
      </w:r>
    </w:p>
    <w:p w14:paraId="36F89F74"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7B0A04AC"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8.2.  Netesybos už Prekių pristatymo vėlavimą</w:t>
      </w:r>
    </w:p>
    <w:p w14:paraId="4A622B07"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3197EC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8.2.1. Jeigu Tiekėjas praleidžia Prekių pristatymo terminus, nustatytus Specialiosiose sąlygose, Tiekėjui iki Prekių pristatymo datos taikomos Specialiosiose sąlygose nurodyto dydžio netesybos.</w:t>
      </w:r>
    </w:p>
    <w:p w14:paraId="7421DDA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52413A71"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B6BD4BF"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62CD791A"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9.  PRIEVOLIŲ PAGAL SUTARTĮ ĮVYKDYMO UŽTIKRINIMO BŪDAI</w:t>
      </w:r>
    </w:p>
    <w:p w14:paraId="7FABD2DA" w14:textId="77777777" w:rsidR="00876DB0" w:rsidRPr="00876DB0" w:rsidRDefault="00876DB0" w:rsidP="00876DB0">
      <w:pPr>
        <w:spacing w:after="200" w:line="257" w:lineRule="atLeast"/>
        <w:ind w:firstLine="62"/>
        <w:rPr>
          <w:rFonts w:ascii="Calibri" w:eastAsia="Calibri" w:hAnsi="Calibri" w:cs="Times New Roman"/>
          <w:color w:val="000000"/>
          <w:kern w:val="0"/>
          <w:sz w:val="22"/>
          <w14:ligatures w14:val="none"/>
        </w:rPr>
      </w:pPr>
    </w:p>
    <w:p w14:paraId="7DC4F16C"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76EC2BC"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F315B92"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10.  SUTARTIES ĮVYKDYMO UŽTIKRINIMAS (JEI TAIKOMA)</w:t>
      </w:r>
    </w:p>
    <w:p w14:paraId="6392CF7F"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122F24B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shd w:val="clear" w:color="auto" w:fill="FFFFFF"/>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5A0315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Pastaba.</w:t>
      </w:r>
      <w:r w:rsidRPr="00876DB0">
        <w:rPr>
          <w:rFonts w:ascii="Calibri" w:eastAsia="Calibri" w:hAnsi="Calibri" w:cs="Times New Roman"/>
          <w:color w:val="000000"/>
          <w:kern w:val="0"/>
          <w:sz w:val="22"/>
          <w14:ligatures w14:val="none"/>
        </w:rPr>
        <w:t> </w:t>
      </w:r>
      <w:r w:rsidRPr="00876DB0">
        <w:rPr>
          <w:rFonts w:ascii="Calibri" w:eastAsia="Calibri" w:hAnsi="Calibri" w:cs="Times New Roman"/>
          <w:color w:val="000000"/>
          <w:kern w:val="0"/>
          <w:sz w:val="22"/>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D917433"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876DB0">
        <w:rPr>
          <w:rFonts w:ascii="Calibri" w:eastAsia="Calibri" w:hAnsi="Calibri" w:cs="Times New Roman"/>
          <w:color w:val="000000"/>
          <w:kern w:val="0"/>
          <w:sz w:val="22"/>
          <w14:ligatures w14:val="none"/>
        </w:rPr>
        <w:t>kartu su draudimo bendrovės laidavimo draudimo raštu turi būti pateiktas ir pasirašytas draudimo liudijimas (polisas) bei dokumentas, įrodantis, kad draudimo įmoka už išduotą laidavimo draudimo raštą yra sumokėta</w:t>
      </w:r>
      <w:r w:rsidRPr="00876DB0">
        <w:rPr>
          <w:rFonts w:ascii="Calibri" w:eastAsia="Calibri" w:hAnsi="Calibri" w:cs="Times New Roman"/>
          <w:color w:val="000000"/>
          <w:kern w:val="0"/>
          <w:sz w:val="22"/>
          <w:shd w:val="clear" w:color="auto" w:fill="FFFFFF"/>
          <w14:ligatures w14:val="none"/>
        </w:rPr>
        <w:t xml:space="preserve">), atitinkantį Bendrųjų sąlygų 10 skyriuje nurodytas sąlygas, per Specialiosiose sąlygose nustatytą terminą (toliau – </w:t>
      </w:r>
      <w:r w:rsidRPr="00876DB0">
        <w:rPr>
          <w:rFonts w:ascii="Calibri" w:eastAsia="Calibri" w:hAnsi="Calibri" w:cs="Times New Roman"/>
          <w:b/>
          <w:bCs/>
          <w:color w:val="000000"/>
          <w:kern w:val="0"/>
          <w:sz w:val="22"/>
          <w:shd w:val="clear" w:color="auto" w:fill="FFFFFF"/>
          <w14:ligatures w14:val="none"/>
        </w:rPr>
        <w:t>Sutarties įvykdymo užtikrinimas</w:t>
      </w:r>
      <w:r w:rsidRPr="00876DB0">
        <w:rPr>
          <w:rFonts w:ascii="Calibri" w:eastAsia="Calibri" w:hAnsi="Calibri" w:cs="Times New Roman"/>
          <w:color w:val="000000"/>
          <w:kern w:val="0"/>
          <w:sz w:val="22"/>
          <w:shd w:val="clear" w:color="auto" w:fill="FFFFFF"/>
          <w14:ligatures w14:val="none"/>
        </w:rPr>
        <w:t>).</w:t>
      </w:r>
    </w:p>
    <w:p w14:paraId="3023BF11"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665B049"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628DACD"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85ED518"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21E5C3"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10.7. Sutarties įvykdymo užtikrinimas turi įsigalioti ne vėliau negu jo pateikimo Pirkėjui dieną. </w:t>
      </w:r>
    </w:p>
    <w:p w14:paraId="24786732"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10.8. Sutarties įvykdymo užtikrinimo suma turi būti nurodoma ir išmokama eurais. </w:t>
      </w:r>
    </w:p>
    <w:p w14:paraId="3A1BBEA8" w14:textId="77777777" w:rsidR="00876DB0" w:rsidRPr="00876DB0" w:rsidRDefault="00876DB0" w:rsidP="00876DB0">
      <w:pPr>
        <w:spacing w:after="200" w:line="257" w:lineRule="atLeast"/>
        <w:jc w:val="both"/>
        <w:textAlignment w:val="baseline"/>
        <w:rPr>
          <w:rFonts w:ascii="Calibri" w:eastAsia="Calibri" w:hAnsi="Calibri" w:cs="Times New Roman"/>
          <w:kern w:val="0"/>
          <w:sz w:val="22"/>
          <w14:ligatures w14:val="none"/>
        </w:rPr>
      </w:pPr>
      <w:r w:rsidRPr="00876DB0">
        <w:rPr>
          <w:rFonts w:ascii="Calibri" w:eastAsia="Calibri" w:hAnsi="Calibri" w:cs="Times New Roman"/>
          <w:color w:val="000000"/>
          <w:kern w:val="0"/>
          <w:sz w:val="22"/>
          <w14:ligatures w14:val="none"/>
        </w:rPr>
        <w:lastRenderedPageBreak/>
        <w:t xml:space="preserve">10.9. Sutarties įvykdymo užtikrinimas turi būti surašytas lietuvių arba kita kalba (esant Pirkėjo </w:t>
      </w:r>
      <w:r w:rsidRPr="00876DB0">
        <w:rPr>
          <w:rFonts w:ascii="Calibri" w:eastAsia="Calibri" w:hAnsi="Calibri" w:cs="Times New Roman"/>
          <w:kern w:val="0"/>
          <w:sz w:val="22"/>
          <w14:ligatures w14:val="none"/>
        </w:rPr>
        <w:t>prašymui, turi būti pateiktas vertimas į lietuvių kalbą). </w:t>
      </w:r>
    </w:p>
    <w:p w14:paraId="556E1689" w14:textId="77777777" w:rsidR="00876DB0" w:rsidRPr="00876DB0" w:rsidRDefault="00876DB0" w:rsidP="00876DB0">
      <w:pPr>
        <w:spacing w:after="200" w:line="257" w:lineRule="atLeast"/>
        <w:jc w:val="both"/>
        <w:textAlignment w:val="baseline"/>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 xml:space="preserve">10.10. Sutarties įvykdymo užtikrinime nurodytas jo galiojimo terminas turi būti ne trumpesnis nei nurodytas </w:t>
      </w:r>
      <w:r w:rsidRPr="00876DB0">
        <w:rPr>
          <w:rFonts w:ascii="Calibri" w:eastAsia="Calibri" w:hAnsi="Calibri" w:cs="Times New Roman"/>
          <w:sz w:val="22"/>
          <w14:ligatures w14:val="none"/>
        </w:rPr>
        <w:t>Specialiosiose sąlygose</w:t>
      </w:r>
      <w:r w:rsidRPr="00876DB0">
        <w:rPr>
          <w:rFonts w:ascii="Calibri" w:eastAsia="Calibri" w:hAnsi="Calibri" w:cs="Times New Roman"/>
          <w:kern w:val="0"/>
          <w:sz w:val="22"/>
          <w14:ligatures w14:val="none"/>
        </w:rPr>
        <w:t>. </w:t>
      </w:r>
    </w:p>
    <w:p w14:paraId="7B6367FF"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99A6DC"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4A31E43"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0CCD01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C582E2A"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EFEE6D"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10.16. Pirkėjas gali pasinaudoti Sutarties įvykdymo užtikrinimu, esant bet kuriai iš žemiau nurodytų aplinkybių:  </w:t>
      </w:r>
    </w:p>
    <w:p w14:paraId="589ABE76"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10.16.1. Tiekėjas neįvykdė, nevykdo arba netinkamai vykdo savo įsipareigojimus pagal Sutartį;  </w:t>
      </w:r>
    </w:p>
    <w:p w14:paraId="4389A02A"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10.16.2. Tiekėjas per protingai nustatytą laikotarpį neįvykdo Pirkėjo nurodymo ištaisyti Prekių trūkumus;  </w:t>
      </w:r>
    </w:p>
    <w:p w14:paraId="11D2494C"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B529A83"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10.16.4. Tiekėjas be pateisinamos priežasties (ne Sutartyje nustatytais atvejais) vienašališkai nutraukia Sutartį. </w:t>
      </w:r>
    </w:p>
    <w:p w14:paraId="3AFE6C61" w14:textId="77777777" w:rsidR="00876DB0" w:rsidRPr="00876DB0" w:rsidRDefault="00876DB0" w:rsidP="00876DB0">
      <w:pPr>
        <w:spacing w:after="200" w:line="257" w:lineRule="atLeast"/>
        <w:ind w:firstLine="62"/>
        <w:jc w:val="both"/>
        <w:textAlignment w:val="baseline"/>
        <w:rPr>
          <w:rFonts w:ascii="Calibri" w:eastAsia="Calibri" w:hAnsi="Calibri" w:cs="Times New Roman"/>
          <w:color w:val="000000"/>
          <w:kern w:val="0"/>
          <w:sz w:val="22"/>
          <w14:ligatures w14:val="none"/>
        </w:rPr>
      </w:pPr>
    </w:p>
    <w:p w14:paraId="4D90A871"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11.  SUTARTIES KAINA IR JOS PERSKAIČIAVIMAS</w:t>
      </w:r>
    </w:p>
    <w:p w14:paraId="419AE3C6"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6E20EBE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007205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11.2. Pradinės sutarties vertė yra nurodyta Specialiosiose sąlygose.</w:t>
      </w:r>
    </w:p>
    <w:p w14:paraId="2C70633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E9B75B2"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11.4. Sutarties kainos peržiūra atliekama Specialiosiose sąlygose nustatyta tvarka.</w:t>
      </w:r>
    </w:p>
    <w:p w14:paraId="5CFF1C08"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1E34E2D"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12.  ATSISKAITYMO TVARKA</w:t>
      </w:r>
    </w:p>
    <w:p w14:paraId="483AE412" w14:textId="77777777" w:rsidR="00876DB0" w:rsidRPr="00876DB0" w:rsidRDefault="00876DB0" w:rsidP="00876DB0">
      <w:pPr>
        <w:spacing w:after="200" w:line="257" w:lineRule="atLeast"/>
        <w:ind w:firstLine="62"/>
        <w:jc w:val="center"/>
        <w:rPr>
          <w:rFonts w:ascii="Calibri" w:eastAsia="Calibri" w:hAnsi="Calibri" w:cs="Times New Roman"/>
          <w:color w:val="000000"/>
          <w:kern w:val="0"/>
          <w:sz w:val="22"/>
          <w14:ligatures w14:val="none"/>
        </w:rPr>
      </w:pPr>
    </w:p>
    <w:p w14:paraId="164C6A92"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12.1.  Išankstinis mokėjimas (avansas) (jei taikoma)</w:t>
      </w:r>
    </w:p>
    <w:p w14:paraId="0CA12953"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1DBB172B"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12.1.1. Bendrųjų sąlygų 12.1 poskyrio sąlygos taikomos tuo atveju, jei Specialiosiose sąlygose yra nurodyta, kad Tiekėjui mokamas išankstinis mokėjimas (avansas) (toliau – </w:t>
      </w:r>
      <w:r w:rsidRPr="00876DB0">
        <w:rPr>
          <w:rFonts w:ascii="Calibri" w:eastAsia="Calibri" w:hAnsi="Calibri" w:cs="Times New Roman"/>
          <w:b/>
          <w:bCs/>
          <w:color w:val="000000"/>
          <w:kern w:val="0"/>
          <w:sz w:val="22"/>
          <w14:ligatures w14:val="none"/>
        </w:rPr>
        <w:t>Avansas</w:t>
      </w:r>
      <w:r w:rsidRPr="00876DB0">
        <w:rPr>
          <w:rFonts w:ascii="Calibri" w:eastAsia="Calibri" w:hAnsi="Calibri" w:cs="Times New Roman"/>
          <w:color w:val="000000"/>
          <w:kern w:val="0"/>
          <w:sz w:val="22"/>
          <w14:ligatures w14:val="none"/>
        </w:rPr>
        <w:t>). </w:t>
      </w:r>
    </w:p>
    <w:p w14:paraId="2D748113"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12.1.2. Pirkėjas sumoka Tiekėjui </w:t>
      </w:r>
      <w:r w:rsidRPr="00876DB0">
        <w:rPr>
          <w:rFonts w:ascii="Calibri" w:eastAsia="Calibri" w:hAnsi="Calibri" w:cs="Times New Roman"/>
          <w:sz w:val="22"/>
          <w14:ligatures w14:val="none"/>
        </w:rPr>
        <w:t>ne didesnį kaip Specialiosiose sąlygose nurodyto dydžio Avansą</w:t>
      </w:r>
      <w:r w:rsidRPr="00876DB0">
        <w:rPr>
          <w:rFonts w:ascii="Calibri" w:eastAsia="Calibri" w:hAnsi="Calibri" w:cs="Times New Roman"/>
          <w:color w:val="000000"/>
          <w:kern w:val="0"/>
          <w:sz w:val="22"/>
          <w14:ligatures w14:val="none"/>
        </w:rPr>
        <w:t>.</w:t>
      </w:r>
    </w:p>
    <w:p w14:paraId="69886F12"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76DB0">
        <w:rPr>
          <w:rFonts w:ascii="Calibri" w:eastAsia="Calibri" w:hAnsi="Calibri" w:cs="Times New Roman"/>
          <w:b/>
          <w:bCs/>
          <w:color w:val="000000"/>
          <w:kern w:val="0"/>
          <w:sz w:val="22"/>
          <w14:ligatures w14:val="none"/>
        </w:rPr>
        <w:t>Avanso užtikrinimas</w:t>
      </w:r>
      <w:r w:rsidRPr="00876DB0">
        <w:rPr>
          <w:rFonts w:ascii="Calibri" w:eastAsia="Calibri" w:hAnsi="Calibri" w:cs="Times New Roman"/>
          <w:color w:val="000000"/>
          <w:kern w:val="0"/>
          <w:sz w:val="22"/>
          <w14:ligatures w14:val="none"/>
        </w:rPr>
        <w:t>). </w:t>
      </w:r>
    </w:p>
    <w:p w14:paraId="3219F615"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Pastaba.</w:t>
      </w:r>
      <w:r w:rsidRPr="00876DB0">
        <w:rPr>
          <w:rFonts w:ascii="Calibri" w:eastAsia="Calibri" w:hAnsi="Calibri" w:cs="Times New Roman"/>
          <w:color w:val="000000"/>
          <w:kern w:val="0"/>
          <w:sz w:val="22"/>
          <w14:ligatures w14:val="none"/>
        </w:rPr>
        <w:t> </w:t>
      </w:r>
      <w:r w:rsidRPr="00876DB0">
        <w:rPr>
          <w:rFonts w:ascii="Calibri" w:eastAsia="Calibri" w:hAnsi="Calibri" w:cs="Times New Roman"/>
          <w:color w:val="000000"/>
          <w:kern w:val="0"/>
          <w:sz w:val="22"/>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76DB0">
        <w:rPr>
          <w:rFonts w:ascii="Calibri" w:eastAsia="Calibri" w:hAnsi="Calibri" w:cs="Times New Roman"/>
          <w:color w:val="000000"/>
          <w:kern w:val="0"/>
          <w:sz w:val="22"/>
          <w14:ligatures w14:val="none"/>
        </w:rPr>
        <w:t> </w:t>
      </w:r>
      <w:r w:rsidRPr="00876DB0">
        <w:rPr>
          <w:rFonts w:ascii="Calibri" w:eastAsia="Calibri" w:hAnsi="Calibri" w:cs="Times New Roman"/>
          <w:color w:val="000000"/>
          <w:kern w:val="0"/>
          <w:sz w:val="22"/>
          <w:shd w:val="clear" w:color="auto" w:fill="FFFFFF"/>
          <w14:ligatures w14:val="none"/>
        </w:rPr>
        <w:t>įstatymų bei kitų teisės aktų</w:t>
      </w:r>
      <w:r w:rsidRPr="00876DB0">
        <w:rPr>
          <w:rFonts w:ascii="Calibri" w:eastAsia="Calibri" w:hAnsi="Calibri" w:cs="Times New Roman"/>
          <w:color w:val="000000"/>
          <w:kern w:val="0"/>
          <w:sz w:val="22"/>
          <w14:ligatures w14:val="none"/>
        </w:rPr>
        <w:t> </w:t>
      </w:r>
      <w:r w:rsidRPr="00876DB0">
        <w:rPr>
          <w:rFonts w:ascii="Calibri" w:eastAsia="Calibri" w:hAnsi="Calibri" w:cs="Times New Roman"/>
          <w:color w:val="000000"/>
          <w:kern w:val="0"/>
          <w:sz w:val="22"/>
          <w:shd w:val="clear" w:color="auto" w:fill="FFFFFF"/>
          <w14:ligatures w14:val="none"/>
        </w:rPr>
        <w:t>nuostatas.</w:t>
      </w:r>
    </w:p>
    <w:p w14:paraId="290256BA" w14:textId="77777777" w:rsidR="00876DB0" w:rsidRPr="00876DB0" w:rsidRDefault="00876DB0" w:rsidP="00876DB0">
      <w:pPr>
        <w:spacing w:after="200" w:line="257" w:lineRule="atLeast"/>
        <w:jc w:val="both"/>
        <w:textAlignment w:val="baseline"/>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9C5E1E7"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7784DF0"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529CB1"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12.1.7. Avanso užtikrinimo suma turi būti nurodoma ir išmokama eurais. </w:t>
      </w:r>
    </w:p>
    <w:p w14:paraId="65522E74"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12.1.8. Avanso užtikrinimas turi būti surašytas lietuvių arba kita kalba (esant Pirkėjo prašymui, turi būti pateiktas vertimas į lietuvių kalbą). </w:t>
      </w:r>
    </w:p>
    <w:p w14:paraId="1CCD1799"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12.1.9. Avanso užtikrinimas, neatitinkantis šiame Sutarties poskyryje nustatytų reikalavimų, nebus priimamas. </w:t>
      </w:r>
    </w:p>
    <w:p w14:paraId="030EFAF0"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BD7F0F"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30C0534B"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4843EE" w14:textId="77777777" w:rsidR="00876DB0" w:rsidRPr="00876DB0" w:rsidRDefault="00876DB0" w:rsidP="00876DB0">
      <w:pPr>
        <w:spacing w:after="200" w:line="257" w:lineRule="atLeast"/>
        <w:ind w:firstLine="62"/>
        <w:jc w:val="both"/>
        <w:textAlignment w:val="baseline"/>
        <w:rPr>
          <w:rFonts w:ascii="Calibri" w:eastAsia="Calibri" w:hAnsi="Calibri" w:cs="Times New Roman"/>
          <w:color w:val="000000"/>
          <w:kern w:val="0"/>
          <w:sz w:val="22"/>
          <w14:ligatures w14:val="none"/>
        </w:rPr>
      </w:pPr>
    </w:p>
    <w:p w14:paraId="3862D994"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12.2.  Mokėjimų tvarka</w:t>
      </w:r>
    </w:p>
    <w:p w14:paraId="4341CD9E"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E7A11D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12.2.1. Tiekėjas išrašo Sąskaitą tik Šalims pasirašius Prekių perdavimo–priėmimo aktą, jeigu kitaip nenumatyta Specialiosiose sąlygose:</w:t>
      </w:r>
    </w:p>
    <w:p w14:paraId="3C0B7771"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12.2.1.1. elektroninę sąskaitą faktūrą, atitinkančią Europos elektroninių sąskaitų faktūrų standartą, kurio nuoroda paskelbta 2017 m. spalio 16 d. Komisijos įgyvendinimo sprendime </w:t>
      </w:r>
      <w:r w:rsidRPr="00876DB0">
        <w:rPr>
          <w:rFonts w:ascii="Calibri" w:eastAsia="Calibri" w:hAnsi="Calibri" w:cs="Times New Roman"/>
          <w:color w:val="467886"/>
          <w:kern w:val="0"/>
          <w:sz w:val="22"/>
          <w:u w:val="single"/>
          <w14:ligatures w14:val="none"/>
        </w:rPr>
        <w:t>(ES) 2017/1870</w:t>
      </w:r>
      <w:r w:rsidRPr="00876DB0">
        <w:rPr>
          <w:rFonts w:ascii="Calibri" w:eastAsia="Calibri" w:hAnsi="Calibri" w:cs="Times New Roman"/>
          <w:color w:val="000000"/>
          <w:kern w:val="0"/>
          <w:sz w:val="22"/>
          <w14:ligatures w14:val="none"/>
        </w:rPr>
        <w:t xml:space="preserve"> dėl nuorodos į Europos elektroninių sąskaitų faktūrų standartą ir sintaksių sąrašo paskelbimo pagal Europos Parlamento ir Tarybos direktyvą </w:t>
      </w:r>
      <w:r w:rsidRPr="00876DB0">
        <w:rPr>
          <w:rFonts w:ascii="Calibri" w:eastAsia="Calibri" w:hAnsi="Calibri" w:cs="Times New Roman"/>
          <w:color w:val="467886"/>
          <w:kern w:val="0"/>
          <w:sz w:val="22"/>
          <w:u w:val="single"/>
          <w14:ligatures w14:val="none"/>
        </w:rPr>
        <w:t>2014/55/ES</w:t>
      </w:r>
      <w:r w:rsidRPr="00876DB0">
        <w:rPr>
          <w:rFonts w:ascii="Calibri" w:eastAsia="Calibri" w:hAnsi="Calibri" w:cs="Times New Roman"/>
          <w:color w:val="000000"/>
          <w:kern w:val="0"/>
          <w:sz w:val="22"/>
          <w14:ligatures w14:val="none"/>
        </w:rPr>
        <w:t> (toliau – </w:t>
      </w:r>
      <w:r w:rsidRPr="00876DB0">
        <w:rPr>
          <w:rFonts w:ascii="Calibri" w:eastAsia="Calibri" w:hAnsi="Calibri" w:cs="Times New Roman"/>
          <w:b/>
          <w:bCs/>
          <w:color w:val="000000"/>
          <w:kern w:val="0"/>
          <w:sz w:val="22"/>
          <w14:ligatures w14:val="none"/>
        </w:rPr>
        <w:t>Europos elektroninių sąskaitų faktūrų</w:t>
      </w:r>
      <w:r w:rsidRPr="00876DB0">
        <w:rPr>
          <w:rFonts w:ascii="Calibri" w:eastAsia="Calibri" w:hAnsi="Calibri" w:cs="Times New Roman"/>
          <w:color w:val="000000"/>
          <w:kern w:val="0"/>
          <w:sz w:val="22"/>
          <w14:ligatures w14:val="none"/>
        </w:rPr>
        <w:t> </w:t>
      </w:r>
      <w:r w:rsidRPr="00876DB0">
        <w:rPr>
          <w:rFonts w:ascii="Calibri" w:eastAsia="Calibri" w:hAnsi="Calibri" w:cs="Times New Roman"/>
          <w:b/>
          <w:bCs/>
          <w:color w:val="000000"/>
          <w:kern w:val="0"/>
          <w:sz w:val="22"/>
          <w14:ligatures w14:val="none"/>
        </w:rPr>
        <w:t>standartas</w:t>
      </w:r>
      <w:r w:rsidRPr="00876DB0">
        <w:rPr>
          <w:rFonts w:ascii="Calibri" w:eastAsia="Calibri" w:hAnsi="Calibri" w:cs="Times New Roman"/>
          <w:color w:val="000000"/>
          <w:kern w:val="0"/>
          <w:sz w:val="22"/>
          <w14:ligatures w14:val="none"/>
        </w:rPr>
        <w:t xml:space="preserve">), Tiekėjas gali pateikti </w:t>
      </w:r>
      <w:r w:rsidRPr="00876DB0">
        <w:rPr>
          <w:rFonts w:ascii="Calibri" w:eastAsia="Arial" w:hAnsi="Calibri" w:cs="Times New Roman"/>
          <w:sz w:val="22"/>
          <w14:ligatures w14:val="none"/>
        </w:rPr>
        <w:t>pasirinktomis priemonėmis</w:t>
      </w:r>
      <w:r w:rsidRPr="00876DB0">
        <w:rPr>
          <w:rFonts w:ascii="Calibri" w:eastAsia="Calibri" w:hAnsi="Calibri" w:cs="Times New Roman"/>
          <w:color w:val="000000"/>
          <w:kern w:val="0"/>
          <w:sz w:val="22"/>
          <w14:ligatures w14:val="none"/>
        </w:rPr>
        <w:t>;</w:t>
      </w:r>
    </w:p>
    <w:p w14:paraId="1EF1FA14"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12.2.1.2. Europos elektroninių sąskaitų faktūrų standarto neatitinkančią elektroninę sąskaitą faktūrą Tiekėjas </w:t>
      </w:r>
      <w:r w:rsidRPr="00876DB0">
        <w:rPr>
          <w:rFonts w:ascii="Calibri" w:eastAsia="Arial" w:hAnsi="Calibri" w:cs="Times New Roman"/>
          <w:sz w:val="22"/>
          <w14:ligatures w14:val="none"/>
        </w:rPr>
        <w:t xml:space="preserve">gali teikti tik naudodamasis Sąskaitų administravimo bendrosios informacinės sistemos (toliau – </w:t>
      </w:r>
      <w:r w:rsidRPr="00876DB0">
        <w:rPr>
          <w:rFonts w:ascii="Calibri" w:eastAsia="Arial" w:hAnsi="Calibri" w:cs="Times New Roman"/>
          <w:b/>
          <w:bCs/>
          <w:sz w:val="22"/>
          <w14:ligatures w14:val="none"/>
        </w:rPr>
        <w:t>SABIS</w:t>
      </w:r>
      <w:r w:rsidRPr="00876DB0">
        <w:rPr>
          <w:rFonts w:ascii="Calibri" w:eastAsia="Arial" w:hAnsi="Calibri" w:cs="Times New Roman"/>
          <w:sz w:val="22"/>
          <w14:ligatures w14:val="none"/>
        </w:rPr>
        <w:t>) priemonėmis</w:t>
      </w:r>
      <w:r w:rsidRPr="00876DB0">
        <w:rPr>
          <w:rFonts w:ascii="Calibri" w:eastAsia="Calibri" w:hAnsi="Calibri" w:cs="Times New Roman"/>
          <w:color w:val="000000"/>
          <w:kern w:val="0"/>
          <w:sz w:val="22"/>
          <w14:ligatures w14:val="none"/>
        </w:rPr>
        <w:t>.</w:t>
      </w:r>
    </w:p>
    <w:p w14:paraId="44138471"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12.2.2. Pirkėjas elektronines sąskaitas faktūras priima ir apdoroja naudodamasis informacinės sistemos SABIS priemonėmis, </w:t>
      </w:r>
      <w:r w:rsidRPr="00876DB0">
        <w:rPr>
          <w:rFonts w:ascii="Calibri" w:eastAsia="Arial" w:hAnsi="Calibri" w:cs="Times New Roman"/>
          <w:sz w:val="22"/>
          <w14:ligatures w14:val="none"/>
        </w:rPr>
        <w:t>išskyrus jeigu mobilizacijos, karo ar nepaprastosios padėties atveju yra informacinės sistemos SABIS pažeidimų, dėl kurių negalimas Pirkėjo ir Tiekėjo bendravimas ir keitimasis informacija naudojantis SABIS</w:t>
      </w:r>
      <w:r w:rsidRPr="00876DB0">
        <w:rPr>
          <w:rFonts w:ascii="Calibri" w:eastAsia="Calibri" w:hAnsi="Calibri" w:cs="Times New Roman"/>
          <w:color w:val="000000"/>
          <w:kern w:val="0"/>
          <w:sz w:val="22"/>
          <w14:ligatures w14:val="none"/>
        </w:rPr>
        <w:t>.</w:t>
      </w:r>
    </w:p>
    <w:p w14:paraId="3BCCBF3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12.2.3. Išankstinio mokėjimo sąskaitas (jeigu Specialiosiose sąlygose yra numatytas Avanso mokėjimas) Tiekėjas privalo pateikti šiame Sutarties poskyryje nustatyta tvarka.</w:t>
      </w:r>
    </w:p>
    <w:p w14:paraId="38D0647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12.2.4. Pirkėjas atlieka mokėjimus už Prekes Specialiosiose sąlygose nustatytais terminais.</w:t>
      </w:r>
    </w:p>
    <w:p w14:paraId="2DAC028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12.2.5. Už mokėjimų pagal Sutartį vėlavimus, Pirkėjui taikomos netesybos Specialiosiose sąlygose nustatyta tvarka.</w:t>
      </w:r>
    </w:p>
    <w:p w14:paraId="3AE8C25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12.2.6. Jei Prekės pristatomos dalimis, aukščiau nurodyta atsiskaitymo tvarka galioja kiekvienai tokiai daliai, jei Specialiosiose sąlygose nenustatyta kitaip.</w:t>
      </w:r>
    </w:p>
    <w:p w14:paraId="0E74554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F85E2F"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1641FF4D"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12.3.  Kiti atsiskaitymo klausimai</w:t>
      </w:r>
    </w:p>
    <w:p w14:paraId="7CEBF8B9"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03B1C38D"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12.3.1. Pirkėjas privalo pervesti mokėjimus Tiekėjui į Tiekėjo banko sąskaitą, nurodytą Specialiosiose sąlygose.</w:t>
      </w:r>
    </w:p>
    <w:p w14:paraId="55A7B2E4"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D86B74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12.3.3. Visi mokėjimai pagal Sutartį atliekami eurais.</w:t>
      </w:r>
    </w:p>
    <w:p w14:paraId="543238E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12.3.4. Už pavėluotus mokėjimus pagal Sutartį mokančioji Šalis privalo sumokėti kitai Šaliai Specialiosiose sąlygose nurodyto dydžio netesybas.</w:t>
      </w:r>
    </w:p>
    <w:p w14:paraId="25BE8190"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187D4443"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13.  KONFIDENCIALI INFORMACIJA</w:t>
      </w:r>
    </w:p>
    <w:p w14:paraId="18B074BE"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47B4B8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90E58B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13.2.  Šalis turi teisę atskleisti kitos Šalies konfidencialią informaciją šiais atvejais:</w:t>
      </w:r>
    </w:p>
    <w:p w14:paraId="466DF49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4D20B9"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0ED00D8"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F463BA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13.4. Šalis atsako:</w:t>
      </w:r>
    </w:p>
    <w:p w14:paraId="246C718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13.4.1. už bet kokį neteisėtą, įskaitant atsitiktinį, kitos Šalies konfidencialios informacijos ar bet kurios jos dalies atskleidimą ar perdavimą arba konfidencialios informacijos neteisėtą naudojimą;</w:t>
      </w:r>
    </w:p>
    <w:p w14:paraId="6F4D2B4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7E8222B3"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13.5. Šalis nepagrįstai atskleidusi kitos Šalies konfidencialią informaciją privalo sumokėti kitai Šaliai Specialiosiose sąlygose nurodyto dydžio baudą.</w:t>
      </w:r>
    </w:p>
    <w:p w14:paraId="617A1A0C"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2446234A"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14.  ASMENS DUOMENŲ APSAUGA</w:t>
      </w:r>
    </w:p>
    <w:p w14:paraId="31C49B0F"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5E7D6BBC"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14.1. Šalys įsipareigoja užtikrinti asmens duomenų saugumą bei asmens duomenų tvarkymą vykdyti teisėtai, vadovaujantis 2016 m. balandžio 27 d. priimto Europos Parlamento ir Tarybos reglamento </w:t>
      </w:r>
      <w:r w:rsidRPr="00876DB0">
        <w:rPr>
          <w:rFonts w:ascii="Calibri" w:eastAsia="Calibri" w:hAnsi="Calibri" w:cs="Times New Roman"/>
          <w:color w:val="467886"/>
          <w:kern w:val="0"/>
          <w:sz w:val="22"/>
          <w:u w:val="single"/>
          <w14:ligatures w14:val="none"/>
        </w:rPr>
        <w:t>(ES) 2016/679</w:t>
      </w:r>
      <w:r w:rsidRPr="00876DB0">
        <w:rPr>
          <w:rFonts w:ascii="Calibri" w:eastAsia="Calibri" w:hAnsi="Calibri" w:cs="Times New Roman"/>
          <w:color w:val="000000"/>
          <w:kern w:val="0"/>
          <w:sz w:val="22"/>
          <w14:ligatures w14:val="none"/>
        </w:rPr>
        <w:t> dėl fizinių asmenų apsaugos tvarkant asmens duomenis ir dėl laisvo tokių duomenų judėjimo ir kuriuo panaikinama Direktyva </w:t>
      </w:r>
      <w:r w:rsidRPr="00876DB0">
        <w:rPr>
          <w:rFonts w:ascii="Calibri" w:eastAsia="Calibri" w:hAnsi="Calibri" w:cs="Times New Roman"/>
          <w:color w:val="467886"/>
          <w:kern w:val="0"/>
          <w:sz w:val="22"/>
          <w:u w:val="single"/>
          <w14:ligatures w14:val="none"/>
        </w:rPr>
        <w:t>95/46/EB</w:t>
      </w:r>
      <w:r w:rsidRPr="00876DB0">
        <w:rPr>
          <w:rFonts w:ascii="Calibri" w:eastAsia="Calibri" w:hAnsi="Calibri" w:cs="Times New Roman"/>
          <w:color w:val="000000"/>
          <w:kern w:val="0"/>
          <w:sz w:val="22"/>
          <w14:ligatures w14:val="none"/>
        </w:rPr>
        <w:t> (Bendrasis duomenų apsaugos reglamentas) ir kitų teisės aktų, reglamentuojančių asmens duomenų tvarkymą, nuostatomis.</w:t>
      </w:r>
    </w:p>
    <w:p w14:paraId="0C9AEA9C"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E2717F3" w14:textId="77777777" w:rsidR="00876DB0" w:rsidRPr="00876DB0" w:rsidRDefault="00876DB0" w:rsidP="00876DB0">
      <w:pPr>
        <w:spacing w:after="200" w:line="257" w:lineRule="atLeast"/>
        <w:ind w:left="360" w:firstLine="115"/>
        <w:jc w:val="both"/>
        <w:rPr>
          <w:rFonts w:ascii="Calibri" w:eastAsia="Calibri" w:hAnsi="Calibri" w:cs="Times New Roman"/>
          <w:color w:val="000000"/>
          <w:kern w:val="0"/>
          <w:sz w:val="22"/>
          <w14:ligatures w14:val="none"/>
        </w:rPr>
      </w:pPr>
    </w:p>
    <w:p w14:paraId="2CCE7E60"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15.  INTELEKTINĖ NUOSAVYBĖ</w:t>
      </w:r>
    </w:p>
    <w:p w14:paraId="08D2EC17"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1EB7DF36"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EFADE95"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76DB0">
        <w:rPr>
          <w:rFonts w:ascii="Calibri" w:eastAsia="Calibri" w:hAnsi="Calibri" w:cs="Times New Roman"/>
          <w:i/>
          <w:iCs/>
          <w:color w:val="000000"/>
          <w:kern w:val="0"/>
          <w:sz w:val="22"/>
          <w14:ligatures w14:val="none"/>
        </w:rPr>
        <w:t>sui generis</w:t>
      </w:r>
      <w:r w:rsidRPr="00876DB0">
        <w:rPr>
          <w:rFonts w:ascii="Calibri" w:eastAsia="Calibri" w:hAnsi="Calibri" w:cs="Times New Roman"/>
          <w:color w:val="000000"/>
          <w:kern w:val="0"/>
          <w:sz w:val="22"/>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939A3F0" w14:textId="77777777" w:rsidR="00876DB0" w:rsidRPr="00876DB0" w:rsidRDefault="00876DB0" w:rsidP="00876DB0">
      <w:pPr>
        <w:spacing w:after="200" w:line="257" w:lineRule="atLeast"/>
        <w:jc w:val="both"/>
        <w:textAlignment w:val="baseline"/>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76DB0">
        <w:rPr>
          <w:rFonts w:ascii="Calibri" w:eastAsia="Calibri" w:hAnsi="Calibri" w:cs="Times New Roman"/>
          <w:sz w:val="22"/>
          <w14:ligatures w14:val="none"/>
        </w:rPr>
        <w:t>Specialiosiose sąlygose nurodyta bauda</w:t>
      </w:r>
      <w:r w:rsidRPr="00876DB0">
        <w:rPr>
          <w:rFonts w:ascii="Calibri" w:eastAsia="Calibri" w:hAnsi="Calibri" w:cs="Times New Roman"/>
          <w:kern w:val="0"/>
          <w:sz w:val="22"/>
          <w14:ligatures w14:val="none"/>
        </w:rPr>
        <w:t>.</w:t>
      </w:r>
    </w:p>
    <w:p w14:paraId="435315AA" w14:textId="77777777" w:rsidR="00876DB0" w:rsidRPr="00876DB0" w:rsidRDefault="00876DB0" w:rsidP="00876DB0">
      <w:pPr>
        <w:spacing w:after="200" w:line="257" w:lineRule="atLeast"/>
        <w:ind w:firstLine="62"/>
        <w:jc w:val="both"/>
        <w:textAlignment w:val="baseline"/>
        <w:rPr>
          <w:rFonts w:ascii="Calibri" w:eastAsia="Calibri" w:hAnsi="Calibri" w:cs="Times New Roman"/>
          <w:color w:val="000000"/>
          <w:kern w:val="0"/>
          <w:sz w:val="22"/>
          <w14:ligatures w14:val="none"/>
        </w:rPr>
      </w:pPr>
    </w:p>
    <w:p w14:paraId="6572EEAD"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16.  PAREIŠKIMAI IR GARANTIJOS</w:t>
      </w:r>
    </w:p>
    <w:p w14:paraId="053B4D79"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F17E0A4"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16.1. Kiekviena iš Šalių pareiškia ir garantuoja kitai Šaliai, kad:</w:t>
      </w:r>
    </w:p>
    <w:p w14:paraId="6211CA91"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16.1.1. yra teisėtai priimti ir galioja visi būtini sprendimai, gauti leidimai bei sutikimai, taip pat teisėtai atlikti ir galioja kiti teisiniai veiksmai, reikalingi Sutarties sudarymui, galiojimui ir vykdymui;</w:t>
      </w:r>
    </w:p>
    <w:p w14:paraId="5F95187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5D81D0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EDEEEF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83182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543866F"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16.1.6. visi Šalies pareiškimai ir garantijos yra išsamūs ir nepalieka nutylėtų jokių aplinkybių, kurios darytų šiuos pareiškimus ar garantijas neteisingais.</w:t>
      </w:r>
    </w:p>
    <w:p w14:paraId="4A89357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CD56B68" w14:textId="77777777" w:rsidR="00876DB0" w:rsidRPr="00876DB0" w:rsidRDefault="00876DB0" w:rsidP="00876DB0">
      <w:pPr>
        <w:spacing w:after="200" w:line="276" w:lineRule="auto"/>
        <w:jc w:val="both"/>
        <w:rPr>
          <w:rFonts w:ascii="Calibri" w:eastAsia="Calibri" w:hAnsi="Calibri" w:cs="Times New Roman"/>
          <w:color w:val="000000"/>
          <w:kern w:val="0"/>
          <w:sz w:val="22"/>
          <w:shd w:val="clear" w:color="auto" w:fill="FFFFFF"/>
          <w14:ligatures w14:val="none"/>
        </w:rPr>
      </w:pPr>
      <w:r w:rsidRPr="00876DB0">
        <w:rPr>
          <w:rFonts w:ascii="Calibri" w:eastAsia="Calibri" w:hAnsi="Calibri" w:cs="Times New Roman"/>
          <w:color w:val="000000"/>
          <w:kern w:val="0"/>
          <w:sz w:val="22"/>
          <w:shd w:val="clear" w:color="auto" w:fill="FFFFFF"/>
          <w14:ligatures w14:val="none"/>
        </w:rPr>
        <w:t>16.3. </w:t>
      </w:r>
      <w:r w:rsidRPr="00876DB0">
        <w:rPr>
          <w:rFonts w:ascii="Calibri" w:eastAsia="Calibri" w:hAnsi="Calibri" w:cs="Times New Roman"/>
          <w:color w:val="000000"/>
          <w:kern w:val="0"/>
          <w:sz w:val="22"/>
          <w14:ligatures w14:val="none"/>
        </w:rPr>
        <w:t>Tiekėjas pareiškia, kad parduodamų Prekių disponavimo, valdymo ir naudojimosi teisės nėra apribotos </w:t>
      </w:r>
      <w:r w:rsidRPr="00876DB0">
        <w:rPr>
          <w:rFonts w:ascii="Calibri" w:eastAsia="Calibri" w:hAnsi="Calibri" w:cs="Times New Roman"/>
          <w:color w:val="000000"/>
          <w:kern w:val="0"/>
          <w:sz w:val="22"/>
          <w:shd w:val="clear" w:color="auto" w:fill="FFFFFF"/>
          <w14:ligatures w14:val="none"/>
        </w:rPr>
        <w:t>ir jokie tretieji asmenys neturi pretenzijų į Sutartimi perduodamas Prekes (įkeitimai, areštai ar pan.).</w:t>
      </w:r>
    </w:p>
    <w:p w14:paraId="72861F56" w14:textId="77777777" w:rsidR="00876DB0" w:rsidRPr="00876DB0" w:rsidRDefault="00876DB0" w:rsidP="00876DB0">
      <w:pPr>
        <w:widowControl w:val="0"/>
        <w:tabs>
          <w:tab w:val="left" w:pos="567"/>
          <w:tab w:val="left" w:pos="851"/>
          <w:tab w:val="left" w:pos="992"/>
          <w:tab w:val="left" w:pos="1134"/>
        </w:tabs>
        <w:spacing w:after="200" w:line="276" w:lineRule="auto"/>
        <w:jc w:val="both"/>
        <w:rPr>
          <w:rFonts w:ascii="Calibri" w:eastAsia="Calibri" w:hAnsi="Calibri" w:cs="Times New Roman"/>
          <w:sz w:val="22"/>
          <w14:ligatures w14:val="none"/>
        </w:rPr>
      </w:pPr>
      <w:r w:rsidRPr="00876DB0">
        <w:rPr>
          <w:rFonts w:ascii="Calibri" w:eastAsia="Arial" w:hAnsi="Calibri" w:cs="Times New Roman"/>
          <w:sz w:val="22"/>
          <w14:ligatures w14:val="none"/>
        </w:rPr>
        <w:t>16.4. T</w:t>
      </w:r>
      <w:r w:rsidRPr="00876DB0">
        <w:rPr>
          <w:rFonts w:ascii="Calibri" w:eastAsia="Calibri" w:hAnsi="Calibri" w:cs="Times New Roman"/>
          <w:sz w:val="22"/>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1E6D2D0A" w14:textId="77777777" w:rsidR="00876DB0" w:rsidRPr="00876DB0" w:rsidRDefault="00876DB0" w:rsidP="00876DB0">
      <w:pPr>
        <w:spacing w:after="200" w:line="276" w:lineRule="auto"/>
        <w:rPr>
          <w:rFonts w:ascii="Calibri" w:eastAsia="Calibri" w:hAnsi="Calibri" w:cs="Times New Roman"/>
          <w:kern w:val="0"/>
          <w:sz w:val="14"/>
          <w:szCs w:val="14"/>
          <w14:ligatures w14:val="none"/>
        </w:rPr>
      </w:pPr>
    </w:p>
    <w:p w14:paraId="5D65A9C7"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202F2CA2"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17.  BENDRIEJI ATSAKOMYBĖS KLAUSIMAI</w:t>
      </w:r>
    </w:p>
    <w:p w14:paraId="4CD0078F"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63BEE871"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17.1. Netesybų sumokėjimas už vėlavimą ar pareigų pagal Sutartį pažeidimą neatleidžia Šalies nuo Sutartyje numatytų jos pareigų vykdymo.</w:t>
      </w:r>
    </w:p>
    <w:p w14:paraId="2DE81BA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76DB0">
        <w:rPr>
          <w:rFonts w:ascii="Calibri" w:eastAsia="Calibri" w:hAnsi="Calibri" w:cs="Times New Roman"/>
          <w:color w:val="000000"/>
          <w:kern w:val="0"/>
          <w:sz w:val="22"/>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3C7AB9E1"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39B42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17.4. Šioje Sutartyje numatytos teisių gynybos priemonės neapriboja Šalių teisės pasinaudoti kitomis teisėtomis teisių gynybos priemonėmis.</w:t>
      </w:r>
    </w:p>
    <w:p w14:paraId="7FC0CD4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8EF9F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218AAAF"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58E49F" w14:textId="77777777" w:rsidR="00876DB0" w:rsidRPr="00876DB0" w:rsidRDefault="00876DB0" w:rsidP="00876DB0">
      <w:pPr>
        <w:spacing w:after="200" w:line="257" w:lineRule="atLeast"/>
        <w:ind w:firstLine="115"/>
        <w:jc w:val="both"/>
        <w:rPr>
          <w:rFonts w:ascii="Calibri" w:eastAsia="Calibri" w:hAnsi="Calibri" w:cs="Times New Roman"/>
          <w:color w:val="000000"/>
          <w:kern w:val="0"/>
          <w:sz w:val="22"/>
          <w14:ligatures w14:val="none"/>
        </w:rPr>
      </w:pPr>
    </w:p>
    <w:p w14:paraId="58479AED"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18.  NENUGALIMA JĖGA (FORCE MAJEURE)</w:t>
      </w:r>
    </w:p>
    <w:p w14:paraId="4E0F56E8"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D85CFD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18.1.</w:t>
      </w:r>
      <w:r w:rsidRPr="00876DB0">
        <w:rPr>
          <w:rFonts w:ascii="Calibri" w:eastAsia="Calibri" w:hAnsi="Calibri" w:cs="Times New Roman"/>
          <w:b/>
          <w:bCs/>
          <w:color w:val="000000"/>
          <w:kern w:val="0"/>
          <w:sz w:val="22"/>
          <w14:ligatures w14:val="none"/>
        </w:rPr>
        <w:t> </w:t>
      </w:r>
      <w:r w:rsidRPr="00876DB0">
        <w:rPr>
          <w:rFonts w:ascii="Calibri" w:eastAsia="Calibri" w:hAnsi="Calibri" w:cs="Times New Roman"/>
          <w:color w:val="000000"/>
          <w:kern w:val="0"/>
          <w:sz w:val="22"/>
          <w14:ligatures w14:val="none"/>
        </w:rPr>
        <w:t>Atsakomybė pagal Sutartį netaikoma, taip pat Šalys gali būti visiškai ar iš dalies atleistos nuo civilinės atsakomybės šiais pagrindais:</w:t>
      </w:r>
    </w:p>
    <w:p w14:paraId="5182F824"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18.1.1. dėl nenugalimos jėgos (</w:t>
      </w:r>
      <w:r w:rsidRPr="00876DB0">
        <w:rPr>
          <w:rFonts w:ascii="Calibri" w:eastAsia="Calibri" w:hAnsi="Calibri" w:cs="Times New Roman"/>
          <w:i/>
          <w:iCs/>
          <w:color w:val="000000"/>
          <w:kern w:val="0"/>
          <w:sz w:val="22"/>
          <w14:ligatures w14:val="none"/>
        </w:rPr>
        <w:t>force majeure</w:t>
      </w:r>
      <w:r w:rsidRPr="00876DB0">
        <w:rPr>
          <w:rFonts w:ascii="Calibri" w:eastAsia="Calibri" w:hAnsi="Calibri" w:cs="Times New Roman"/>
          <w:color w:val="000000"/>
          <w:kern w:val="0"/>
          <w:sz w:val="22"/>
          <w14:ligatures w14:val="none"/>
        </w:rPr>
        <w:t>) – taikomos Lietuvos Respublikos civilinio kodekso 6.212 straipsnio ir Lietuvos Respublikos Vyriausybės 1996 m. liepos 15 d. nutarimu Nr. 840 „Dėl Atleidimo nuo atsakomybės esant nenugalimos jėgos (</w:t>
      </w:r>
      <w:r w:rsidRPr="00876DB0">
        <w:rPr>
          <w:rFonts w:ascii="Calibri" w:eastAsia="Calibri" w:hAnsi="Calibri" w:cs="Times New Roman"/>
          <w:i/>
          <w:iCs/>
          <w:color w:val="000000"/>
          <w:kern w:val="0"/>
          <w:sz w:val="22"/>
          <w14:ligatures w14:val="none"/>
        </w:rPr>
        <w:t>force majeure</w:t>
      </w:r>
      <w:r w:rsidRPr="00876DB0">
        <w:rPr>
          <w:rFonts w:ascii="Calibri" w:eastAsia="Calibri" w:hAnsi="Calibri" w:cs="Times New Roman"/>
          <w:color w:val="000000"/>
          <w:kern w:val="0"/>
          <w:sz w:val="22"/>
          <w14:ligatures w14:val="none"/>
        </w:rPr>
        <w:t>) aplinkybėms taisyklių patvirtinimo” patvirtintų taisyklių nuostatos;</w:t>
      </w:r>
    </w:p>
    <w:p w14:paraId="28766E2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6C5EF3"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18.2.</w:t>
      </w:r>
      <w:r w:rsidRPr="00876DB0">
        <w:rPr>
          <w:rFonts w:ascii="Calibri" w:eastAsia="Calibri" w:hAnsi="Calibri" w:cs="Times New Roman"/>
          <w:b/>
          <w:bCs/>
          <w:color w:val="000000"/>
          <w:kern w:val="0"/>
          <w:sz w:val="22"/>
          <w14:ligatures w14:val="none"/>
        </w:rPr>
        <w:t> </w:t>
      </w:r>
      <w:r w:rsidRPr="00876DB0">
        <w:rPr>
          <w:rFonts w:ascii="Calibri" w:eastAsia="Calibri" w:hAnsi="Calibri" w:cs="Times New Roman"/>
          <w:color w:val="000000"/>
          <w:kern w:val="0"/>
          <w:sz w:val="22"/>
          <w14:ligatures w14:val="none"/>
        </w:rPr>
        <w:t xml:space="preserve">Šalis, prašanti ją atleisti nuo atsakomybės, privalo pranešti kitai Šaliai apie nenugalimos jėgos aplinkybes nedelsiant, bet ne vėliau kaip per 5 (penkias) dienas nuo tokių aplinkybių atsiradimo ar paaiškėjimo, </w:t>
      </w:r>
      <w:r w:rsidRPr="00876DB0">
        <w:rPr>
          <w:rFonts w:ascii="Calibri" w:eastAsia="Calibri" w:hAnsi="Calibri" w:cs="Times New Roman"/>
          <w:color w:val="000000"/>
          <w:kern w:val="0"/>
          <w:sz w:val="22"/>
          <w14:ligatures w14:val="none"/>
        </w:rPr>
        <w:lastRenderedPageBreak/>
        <w:t>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283847D"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18.3.</w:t>
      </w:r>
      <w:r w:rsidRPr="00876DB0">
        <w:rPr>
          <w:rFonts w:ascii="Calibri" w:eastAsia="Calibri" w:hAnsi="Calibri" w:cs="Times New Roman"/>
          <w:b/>
          <w:bCs/>
          <w:color w:val="000000"/>
          <w:kern w:val="0"/>
          <w:sz w:val="22"/>
          <w14:ligatures w14:val="none"/>
        </w:rPr>
        <w:t> </w:t>
      </w:r>
      <w:r w:rsidRPr="00876DB0">
        <w:rPr>
          <w:rFonts w:ascii="Calibri" w:eastAsia="Calibri" w:hAnsi="Calibri" w:cs="Times New Roman"/>
          <w:color w:val="000000"/>
          <w:kern w:val="0"/>
          <w:sz w:val="22"/>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7EA50C"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18.4. Jeigu nenugalimos jėgos (</w:t>
      </w:r>
      <w:r w:rsidRPr="00876DB0">
        <w:rPr>
          <w:rFonts w:ascii="Calibri" w:eastAsia="Calibri" w:hAnsi="Calibri" w:cs="Times New Roman"/>
          <w:i/>
          <w:iCs/>
          <w:color w:val="000000"/>
          <w:kern w:val="0"/>
          <w:sz w:val="22"/>
          <w14:ligatures w14:val="none"/>
        </w:rPr>
        <w:t>force majeure</w:t>
      </w:r>
      <w:r w:rsidRPr="00876DB0">
        <w:rPr>
          <w:rFonts w:ascii="Calibri" w:eastAsia="Calibri" w:hAnsi="Calibri" w:cs="Times New Roman"/>
          <w:color w:val="000000"/>
          <w:kern w:val="0"/>
          <w:sz w:val="22"/>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78E9E18"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2553C54E"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19.  SUTARTIES NUOSTATŲ NEGALIOJIMAS</w:t>
      </w:r>
    </w:p>
    <w:p w14:paraId="19C4F8DC"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48BDA4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440AA4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FD16E9C"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508D4A96"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20.  SUTARTIES PAKEITIMAI</w:t>
      </w:r>
    </w:p>
    <w:p w14:paraId="57733655"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79F82C8C" w14:textId="77777777" w:rsidR="00876DB0" w:rsidRPr="00876DB0" w:rsidRDefault="00876DB0" w:rsidP="00876DB0">
      <w:pPr>
        <w:spacing w:after="200" w:line="257" w:lineRule="atLeast"/>
        <w:jc w:val="both"/>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20.1. Sutarties sąlygos Sutarties galiojimo laikotarpiu negali būti keičiamos, išskyrus tokias Sutarties sąlygas, kurių keitimas numatytas Sutartyje ir (ar) galimas vadovaujantis VPĮ nuostatomis.</w:t>
      </w:r>
    </w:p>
    <w:p w14:paraId="40D1F69D"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20.2. Sutarties pakeitimai įforminami Šalims sudarant Susitarimą.</w:t>
      </w:r>
    </w:p>
    <w:p w14:paraId="51EEB35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D62BCF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20.4. Susitarimai įsigalioja nuo jų sudarymo, jei Susitarime nenurodyta kitaip. Susitarimą Pirkėjas privalo paviešinti VPĮ 33 ir 86 straipsniuose nustatyta tvarka.</w:t>
      </w:r>
    </w:p>
    <w:p w14:paraId="5FF81796"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20.5. Specialiosiose sąlygose nurodytų duomenų apie kontaktinius asmenis bei rekvizitų pasikeitimas nelaikomas Sutarties pakeitimu (išskyrus Tiekėjo, jungtinės veiklos Partnerio, subtiekėjo ar specialisto </w:t>
      </w:r>
      <w:r w:rsidRPr="00876DB0">
        <w:rPr>
          <w:rFonts w:ascii="Calibri" w:eastAsia="Calibri" w:hAnsi="Calibri" w:cs="Times New Roman"/>
          <w:color w:val="000000"/>
          <w:kern w:val="0"/>
          <w:sz w:val="22"/>
          <w14:ligatures w14:val="none"/>
        </w:rPr>
        <w:lastRenderedPageBreak/>
        <w:t>pakeitimą kitu asmeniu) ir Šalis turi pakeisti tuos duomenis vienašališkai, informuodama apie tai kitą Šalį. Bet kuriuo atveju Sutarties pakeitimu negali būti iš esmės keičiama Sutartis.</w:t>
      </w:r>
    </w:p>
    <w:p w14:paraId="4BADB6C0"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6248B4BF"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21.  SUTARTIES SUSTABDYMAS</w:t>
      </w:r>
    </w:p>
    <w:p w14:paraId="1A4AEACA"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71E1456" w14:textId="77777777" w:rsidR="00876DB0" w:rsidRPr="00876DB0" w:rsidRDefault="00876DB0" w:rsidP="00876DB0">
      <w:pPr>
        <w:spacing w:after="200" w:line="257" w:lineRule="atLeast"/>
        <w:jc w:val="both"/>
        <w:textAlignment w:val="baseline"/>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7FEEF9F"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21.2. Prekių (jų dalies) tiekimas gali būti stabdomas esant bent vienai iš šių aplinkybių: </w:t>
      </w:r>
    </w:p>
    <w:p w14:paraId="3A3B926F"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6D86D7"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21.2.2. Pirkėjas Sutartyje nurodyta tvarka negali priimti Prekių (pavyzdžiui, nebaigta įrengti patalpa, kurioje turi būti įmontuojamos Prekės), o Tiekėjas dėl to negali vykdyti Sutarties; </w:t>
      </w:r>
    </w:p>
    <w:p w14:paraId="76DAA9C3"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21.2.3. dėl nenumatytų prekių, paslaugų ir (ar) darbų, susijusių su perkamu objektu, kurių poreikis paaiškėjo tik vykdant Sutartį; </w:t>
      </w:r>
    </w:p>
    <w:p w14:paraId="3DAF9EDE"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21.2.4. ne dėl Pirkėjo kaltės vėluoja kitos Pirkėjo pirkimo sutarties, turinčios tiesioginės įtakos šiai Sutarčiai, vykdymas;  </w:t>
      </w:r>
    </w:p>
    <w:p w14:paraId="156E7C66"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21.2.5. esant įrodymais pagrįstoms kliūtims ar trukdymams, sukeltiems Tiekėjui kitų trečiųjų asmenų ne dėl Tiekėjo ne laiku ar netinkamai pagal Sutarties sąlygas ir tvarką įvykdytų sutartinių įsipareigojimų; </w:t>
      </w:r>
    </w:p>
    <w:p w14:paraId="4AA70F0D"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21.2.6. pasikeitus galiojančiam teisės aktui ar įsigaliojus naujam teisės aktui, kuris turi įtakos šios Sutarties vykdymui; </w:t>
      </w:r>
    </w:p>
    <w:p w14:paraId="05F92FD5"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21.2.7. sutartinių įsipareigojimų stabdymo būtinybė atsirado dėl sustabdyto / perskirstyto / negauto ir panašiai Pirkėjo Prekių pirkimui skirto finansavimo arba finansavimo trūkumo; </w:t>
      </w:r>
    </w:p>
    <w:p w14:paraId="43ACA425"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21.2.8. dėl teisminių (arbitražinių) ginčų su Pirkėju ar trečiaisiais asmenimis, kurių dalykas yra tiesiogiai susijęs su Sutarties vykdymu. </w:t>
      </w:r>
    </w:p>
    <w:p w14:paraId="5121E7E5" w14:textId="77777777" w:rsidR="00876DB0" w:rsidRPr="00876DB0" w:rsidRDefault="00876DB0" w:rsidP="00876DB0">
      <w:pPr>
        <w:spacing w:after="200" w:line="276" w:lineRule="auto"/>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876DB0">
        <w:rPr>
          <w:rFonts w:ascii="Calibri" w:eastAsia="Calibri" w:hAnsi="Calibri" w:cs="Times New Roman"/>
          <w:sz w:val="22"/>
          <w14:ligatures w14:val="none"/>
        </w:rPr>
        <w:t>ir įforminamas Sutarties 21.6 punkte nustatyta tvarka</w:t>
      </w:r>
      <w:r w:rsidRPr="00876DB0">
        <w:rPr>
          <w:rFonts w:ascii="Calibri" w:eastAsia="Calibri" w:hAnsi="Calibri" w:cs="Times New Roman"/>
          <w:color w:val="000000"/>
          <w:kern w:val="0"/>
          <w:sz w:val="22"/>
          <w14:ligatures w14:val="none"/>
        </w:rPr>
        <w:t>.</w:t>
      </w:r>
    </w:p>
    <w:p w14:paraId="1CCA2ED6" w14:textId="77777777" w:rsidR="00876DB0" w:rsidRPr="00876DB0" w:rsidRDefault="00876DB0" w:rsidP="00876DB0">
      <w:pPr>
        <w:tabs>
          <w:tab w:val="left" w:pos="567"/>
        </w:tabs>
        <w:spacing w:after="200" w:line="276" w:lineRule="auto"/>
        <w:jc w:val="both"/>
        <w:textAlignment w:val="baseline"/>
        <w:rPr>
          <w:rFonts w:ascii="Calibri" w:eastAsia="Calibri" w:hAnsi="Calibri" w:cs="Times New Roman"/>
          <w:sz w:val="22"/>
          <w14:ligatures w14:val="none"/>
        </w:rPr>
      </w:pPr>
      <w:r w:rsidRPr="00876DB0">
        <w:rPr>
          <w:rFonts w:ascii="Calibri" w:eastAsia="Calibri" w:hAnsi="Calibri" w:cs="Times New Roman"/>
          <w:color w:val="000000"/>
          <w:kern w:val="0"/>
          <w:sz w:val="22"/>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76DB0">
        <w:rPr>
          <w:rFonts w:ascii="Calibri" w:eastAsia="Calibri" w:hAnsi="Calibri" w:cs="Times New Roman"/>
          <w:sz w:val="22"/>
          <w14:ligatures w14:val="none"/>
        </w:rPr>
        <w:t>ir įforminamas Sutarties 21.6 punkte nustatyta tvarka.</w:t>
      </w:r>
    </w:p>
    <w:p w14:paraId="137377C6" w14:textId="77777777" w:rsidR="00876DB0" w:rsidRPr="00876DB0" w:rsidRDefault="00876DB0" w:rsidP="00876DB0">
      <w:pPr>
        <w:spacing w:after="200" w:line="276" w:lineRule="auto"/>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21.5. Sutartinių įsipareigojimų vykdymas gali būti stabdomas tik Sutarties galiojimo laikotarpiu tokia tvarka:</w:t>
      </w:r>
    </w:p>
    <w:p w14:paraId="4FC6AAF7" w14:textId="77777777" w:rsidR="00876DB0" w:rsidRPr="00876DB0" w:rsidRDefault="00876DB0" w:rsidP="00876DB0">
      <w:pPr>
        <w:spacing w:after="200" w:line="276" w:lineRule="auto"/>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3999CE0" w14:textId="77777777" w:rsidR="00876DB0" w:rsidRPr="00876DB0" w:rsidRDefault="00876DB0" w:rsidP="00876DB0">
      <w:pPr>
        <w:spacing w:after="200" w:line="264"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723FA5F" w14:textId="77777777" w:rsidR="00876DB0" w:rsidRPr="00876DB0" w:rsidRDefault="00876DB0" w:rsidP="00876DB0">
      <w:pPr>
        <w:spacing w:after="200" w:line="264" w:lineRule="atLeast"/>
        <w:jc w:val="both"/>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76DB0">
        <w:rPr>
          <w:rFonts w:ascii="Calibri" w:eastAsia="Calibri" w:hAnsi="Calibri" w:cs="Times New Roman"/>
          <w:sz w:val="22"/>
          <w14:ligatures w14:val="none"/>
        </w:rPr>
        <w:t>Jei sutartinių įsipareigojimų ar jų dalies vykdymas sustabdytas</w:t>
      </w:r>
      <w:r w:rsidRPr="00876DB0">
        <w:rPr>
          <w:rFonts w:ascii="Calibri" w:eastAsia="Calibri" w:hAnsi="Calibri" w:cs="Times New Roman"/>
          <w:kern w:val="0"/>
          <w:sz w:val="22"/>
          <w14:ligatures w14:val="none"/>
        </w:rPr>
        <w:t>, Šalys negali vykdyti jokių jiems pagal Sutartį ar Sutarties dalį priskirtų įsipareigojimų.</w:t>
      </w:r>
    </w:p>
    <w:p w14:paraId="0A48BC72" w14:textId="77777777" w:rsidR="00876DB0" w:rsidRPr="00876DB0" w:rsidRDefault="00876DB0" w:rsidP="00876DB0">
      <w:pPr>
        <w:spacing w:after="200" w:line="264"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3722227" w14:textId="77777777" w:rsidR="00876DB0" w:rsidRPr="00876DB0" w:rsidRDefault="00876DB0" w:rsidP="00876DB0">
      <w:pPr>
        <w:spacing w:after="200" w:line="264"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21.7. Sutartinių įsipareigojimų vykdymas stabdomas ne ilgesniam kaip konkrečios, pagrįstos aplinkybės egzistavimo laikotarpiui.</w:t>
      </w:r>
    </w:p>
    <w:p w14:paraId="6C95099B" w14:textId="77777777" w:rsidR="00876DB0" w:rsidRPr="00876DB0" w:rsidRDefault="00876DB0" w:rsidP="00876DB0">
      <w:pPr>
        <w:spacing w:after="200" w:line="276" w:lineRule="auto"/>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C9E7E8A" w14:textId="77777777" w:rsidR="00876DB0" w:rsidRPr="00876DB0" w:rsidRDefault="00876DB0" w:rsidP="00876DB0">
      <w:pPr>
        <w:tabs>
          <w:tab w:val="left" w:pos="567"/>
        </w:tabs>
        <w:spacing w:after="200" w:line="276" w:lineRule="auto"/>
        <w:jc w:val="both"/>
        <w:textAlignment w:val="baseline"/>
        <w:rPr>
          <w:rFonts w:ascii="Calibri" w:eastAsia="Calibri" w:hAnsi="Calibri" w:cs="Times New Roman"/>
          <w:sz w:val="22"/>
          <w14:ligatures w14:val="none"/>
        </w:rPr>
      </w:pPr>
      <w:r w:rsidRPr="00876DB0">
        <w:rPr>
          <w:rFonts w:ascii="Calibri" w:eastAsia="Calibri" w:hAnsi="Calibri" w:cs="Times New Roman"/>
          <w:color w:val="000000"/>
          <w:kern w:val="0"/>
          <w:sz w:val="22"/>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76DB0">
        <w:rPr>
          <w:rFonts w:ascii="Calibri" w:eastAsia="Calibri" w:hAnsi="Calibri" w:cs="Times New Roman"/>
          <w:sz w:val="22"/>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57693817" w14:textId="77777777" w:rsidR="00876DB0" w:rsidRPr="00876DB0" w:rsidRDefault="00876DB0" w:rsidP="00876DB0">
      <w:pPr>
        <w:spacing w:after="200" w:line="276" w:lineRule="auto"/>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21.10. Atnaujinus Sutarties vykdymą, neįvykdytų prievolių (jų dalies) įvykdymo terminai ir Sutarties galiojimas nukeliami tokiam terminui, kiek buvo likę laiko jų įvykdymui (Sutarties galiojimui) jų sustabdymo metu. </w:t>
      </w:r>
    </w:p>
    <w:p w14:paraId="7A99C0E4" w14:textId="77777777" w:rsidR="00876DB0" w:rsidRPr="00876DB0" w:rsidRDefault="00876DB0" w:rsidP="00876DB0">
      <w:pPr>
        <w:spacing w:after="200" w:line="276" w:lineRule="auto"/>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789D24D" w14:textId="77777777" w:rsidR="00876DB0" w:rsidRPr="00876DB0" w:rsidRDefault="00876DB0" w:rsidP="00876DB0">
      <w:pPr>
        <w:spacing w:after="200" w:line="257" w:lineRule="atLeast"/>
        <w:ind w:firstLine="62"/>
        <w:jc w:val="both"/>
        <w:textAlignment w:val="baseline"/>
        <w:rPr>
          <w:rFonts w:ascii="Calibri" w:eastAsia="Calibri" w:hAnsi="Calibri" w:cs="Times New Roman"/>
          <w:color w:val="000000"/>
          <w:kern w:val="0"/>
          <w:sz w:val="22"/>
          <w14:ligatures w14:val="none"/>
        </w:rPr>
      </w:pPr>
    </w:p>
    <w:p w14:paraId="7D55CE54"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22.  SUTARTIES NUTRAUKIMAS</w:t>
      </w:r>
    </w:p>
    <w:p w14:paraId="5FD95E2E"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0FEF9A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Sutartis gali būti nutraukiama VPĮ 90 straipsnyje ir Sutartyje numatytais atvejais, įskaitant galimybę nutraukti Sutartį Šalių susitarimu.</w:t>
      </w:r>
    </w:p>
    <w:p w14:paraId="40BD626D"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C75BDC0"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22.1.  Pretenzijos dėl Sutarties pažeidimų</w:t>
      </w:r>
    </w:p>
    <w:p w14:paraId="0BFD338A"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0BAEDEDF"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8CB28"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76DB0">
        <w:rPr>
          <w:rFonts w:ascii="Calibri" w:eastAsia="Calibri" w:hAnsi="Calibri" w:cs="Times New Roman"/>
          <w:b/>
          <w:bCs/>
          <w:color w:val="000000"/>
          <w:kern w:val="0"/>
          <w:sz w:val="22"/>
          <w14:ligatures w14:val="none"/>
        </w:rPr>
        <w:t> </w:t>
      </w:r>
      <w:r w:rsidRPr="00876DB0">
        <w:rPr>
          <w:rFonts w:ascii="Calibri" w:eastAsia="Calibri" w:hAnsi="Calibri" w:cs="Times New Roman"/>
          <w:color w:val="000000"/>
          <w:kern w:val="0"/>
          <w:sz w:val="22"/>
          <w14:ligatures w14:val="none"/>
        </w:rPr>
        <w:t>Tiekėjo teisė siūlyti kitą terminą nelaikoma Pirkėjo pareiga tą terminą priimti. Pretenziją gavusios Šalies pasiūlytasis terminas pakeičia terminą, nurodytą pretenzijoje, tik jeigu kita Šalis jį patvirtina. </w:t>
      </w:r>
    </w:p>
    <w:p w14:paraId="3C869593" w14:textId="77777777" w:rsidR="00876DB0" w:rsidRPr="00876DB0" w:rsidRDefault="00876DB0" w:rsidP="00876DB0">
      <w:pPr>
        <w:spacing w:after="200" w:line="257" w:lineRule="atLeast"/>
        <w:ind w:firstLine="62"/>
        <w:jc w:val="both"/>
        <w:textAlignment w:val="baseline"/>
        <w:rPr>
          <w:rFonts w:ascii="Calibri" w:eastAsia="Calibri" w:hAnsi="Calibri" w:cs="Times New Roman"/>
          <w:color w:val="000000"/>
          <w:kern w:val="0"/>
          <w:sz w:val="22"/>
          <w14:ligatures w14:val="none"/>
        </w:rPr>
      </w:pPr>
    </w:p>
    <w:p w14:paraId="1224EC4A"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22.2.  Sutarties nutraukimas Pirkėjo iniciatyva</w:t>
      </w:r>
    </w:p>
    <w:p w14:paraId="2D899C17"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1335E398" w14:textId="77777777" w:rsidR="00876DB0" w:rsidRPr="00876DB0" w:rsidRDefault="00876DB0" w:rsidP="00876DB0">
      <w:pPr>
        <w:spacing w:after="200" w:line="257" w:lineRule="atLeast"/>
        <w:jc w:val="both"/>
        <w:textAlignment w:val="baseline"/>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568EB67" w14:textId="77777777" w:rsidR="00876DB0" w:rsidRPr="00876DB0" w:rsidRDefault="00876DB0" w:rsidP="00876DB0">
      <w:pPr>
        <w:spacing w:after="200" w:line="257" w:lineRule="atLeast"/>
        <w:jc w:val="both"/>
        <w:textAlignment w:val="baseline"/>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22.2.2. Pirkėjas turi teisę vienašališkai nutraukti Sutartį ar jos dalį raštu įspėjęs Tiekėją prieš ne trumpesnį nei 10 (dešimties) dienų terminą, jeigu: </w:t>
      </w:r>
    </w:p>
    <w:p w14:paraId="751B9632"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22.2.2.1. Tiekėjui yra iškelta bankroto byla, pradėtas bankroto procesas ne teismo tvarka, jis tampa nemokus arba yra nemokumo tikimybė, sustabdo ūkinę veiklą ar susidaro</w:t>
      </w:r>
      <w:r w:rsidRPr="00876DB0">
        <w:rPr>
          <w:rFonts w:ascii="Calibri" w:eastAsia="Calibri" w:hAnsi="Calibri" w:cs="Times New Roman"/>
          <w:b/>
          <w:bCs/>
          <w:color w:val="5C5D5D"/>
          <w:kern w:val="0"/>
          <w:sz w:val="22"/>
          <w14:ligatures w14:val="none"/>
        </w:rPr>
        <w:t> </w:t>
      </w:r>
      <w:r w:rsidRPr="00876DB0">
        <w:rPr>
          <w:rFonts w:ascii="Calibri" w:eastAsia="Calibri" w:hAnsi="Calibri" w:cs="Times New Roman"/>
          <w:color w:val="000000"/>
          <w:kern w:val="0"/>
          <w:sz w:val="22"/>
          <w14:ligatures w14:val="none"/>
        </w:rPr>
        <w:t>įstatymuose ir kituose teisės aktuose nustatyta tvarka analogiška situacija</w:t>
      </w:r>
      <w:r w:rsidRPr="00876DB0">
        <w:rPr>
          <w:rFonts w:ascii="Calibri" w:eastAsia="Calibri" w:hAnsi="Calibri" w:cs="Times New Roman"/>
          <w:color w:val="000000"/>
          <w:kern w:val="0"/>
          <w:sz w:val="22"/>
          <w:shd w:val="clear" w:color="auto" w:fill="FFFFFF"/>
          <w14:ligatures w14:val="none"/>
        </w:rPr>
        <w:t>;</w:t>
      </w:r>
      <w:r w:rsidRPr="00876DB0">
        <w:rPr>
          <w:rFonts w:ascii="Calibri" w:eastAsia="Calibri" w:hAnsi="Calibri" w:cs="Times New Roman"/>
          <w:color w:val="000000"/>
          <w:kern w:val="0"/>
          <w:sz w:val="22"/>
          <w14:ligatures w14:val="none"/>
        </w:rPr>
        <w:t> </w:t>
      </w:r>
    </w:p>
    <w:p w14:paraId="3E5DFCD1" w14:textId="77777777" w:rsidR="00876DB0" w:rsidRPr="00876DB0" w:rsidRDefault="00876DB0" w:rsidP="00876DB0">
      <w:pPr>
        <w:spacing w:after="200" w:line="257" w:lineRule="atLeast"/>
        <w:jc w:val="both"/>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22.2.2.2. Tiekėjo padėtis pasikeičia ir jis atitinka pirkimo dokumentuose nustatytą pašalinimo pagrindą;</w:t>
      </w:r>
    </w:p>
    <w:p w14:paraId="36B8B31F"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kern w:val="0"/>
          <w:sz w:val="22"/>
          <w14:ligatures w14:val="none"/>
        </w:rPr>
        <w:t xml:space="preserve">22.2.2.3. pasikeičia </w:t>
      </w:r>
      <w:r w:rsidRPr="00876DB0">
        <w:rPr>
          <w:rFonts w:ascii="Calibri" w:eastAsia="Calibri" w:hAnsi="Calibri" w:cs="Times New Roman"/>
          <w:color w:val="000000"/>
          <w:kern w:val="0"/>
          <w:sz w:val="22"/>
          <w14:ligatures w14:val="none"/>
        </w:rPr>
        <w:t>teisės aktai, susiję su Sutarties objektu, Sutarties vykdymu, ar su Pirkėjo vykdoma veikla, kuriai buvo sudaryta Sutartis, ir dėl tokių pakeitimų Pirkėjas nusprendžia nutraukti Sutartį;  </w:t>
      </w:r>
    </w:p>
    <w:p w14:paraId="66BC73E4"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22.2.2.4. Pirkėjas nusprendžia nebevykdyti veiklos, kurios vykdymui Sutartimi įsigyjamos Prekės ir Sutarties poreikis išnyksta; </w:t>
      </w:r>
    </w:p>
    <w:p w14:paraId="66B6E48B"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22.2.2.5. Pirkėjo valdymo organas priima sprendimą, dėl kurio Sutarties poreikis išnyksta; </w:t>
      </w:r>
    </w:p>
    <w:p w14:paraId="116A85DC"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22.2.2.6. pasikeičia (pablogėja) Pirkėjo finansinė padėtis ar Pirkėjas negauna arba netenka finansavimo ir dėl šios priežasties nusprendžia nutraukti Sutartį; </w:t>
      </w:r>
    </w:p>
    <w:p w14:paraId="3E9E08D6" w14:textId="77777777" w:rsidR="00876DB0" w:rsidRPr="00876DB0" w:rsidRDefault="00876DB0" w:rsidP="00876DB0">
      <w:pPr>
        <w:spacing w:after="200" w:line="257" w:lineRule="atLeast"/>
        <w:jc w:val="both"/>
        <w:textAlignment w:val="baseline"/>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22.2.2.7. keičiasi Pirkėjo organizacinė struktūra – juridinis statusas, pobūdis ar valdymo struktūra ir tai gali turėti įtakos tinkamam Sutarties įvykdymui arba Sutarties poreikiui; </w:t>
      </w:r>
    </w:p>
    <w:p w14:paraId="4FC5D142"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22.2.2.8. nebelieka perkamų Prekių poreikio; </w:t>
      </w:r>
    </w:p>
    <w:p w14:paraId="72F9B0CF"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22.2.2.9. Pirkėjas iš pirkimų priežiūrą atliekančių institucijų gauna nurodymą ar rekomendaciją nutraukti Sutartį;</w:t>
      </w:r>
    </w:p>
    <w:p w14:paraId="7000DB40"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22.2.2.10. Tiekėjas vėluoja pateikti Sutarties įvykdymo užtikrinimo pratęsimą ilgiau kaip 10 (dešimt) darbo dienų nuo paskutinio Sutarties įvykdymo užtikrinimo galiojimo termino pabaigos arba atsisako jį pateikti;</w:t>
      </w:r>
    </w:p>
    <w:p w14:paraId="6BE80F5F"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22.2.2.11. Tiekėjas atsisako pašalinti arba nepašalina Prekių trūkumų per Pirkėjo nustatytus protingus terminus;</w:t>
      </w:r>
    </w:p>
    <w:p w14:paraId="40A2A9B8" w14:textId="77777777" w:rsidR="00876DB0" w:rsidRPr="00876DB0" w:rsidRDefault="00876DB0" w:rsidP="00876DB0">
      <w:pPr>
        <w:spacing w:after="200" w:line="276" w:lineRule="auto"/>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22.2.2.12. Tiekėjas pažeidžia Sutartį arba įstatymus bei kitus teisės aktus ir per Pirkėjo rašytinėje pretenzijoje nurodytą terminą neištaiso pažeidimo;</w:t>
      </w:r>
    </w:p>
    <w:p w14:paraId="3B55DB93" w14:textId="77777777" w:rsidR="00876DB0" w:rsidRPr="00876DB0" w:rsidRDefault="00876DB0" w:rsidP="00876DB0">
      <w:pPr>
        <w:tabs>
          <w:tab w:val="left" w:pos="567"/>
        </w:tabs>
        <w:spacing w:after="200" w:line="276" w:lineRule="auto"/>
        <w:jc w:val="both"/>
        <w:textAlignment w:val="baseline"/>
        <w:rPr>
          <w:rFonts w:ascii="Calibri" w:eastAsia="Calibri" w:hAnsi="Calibri" w:cs="Times New Roman"/>
          <w:sz w:val="22"/>
          <w14:ligatures w14:val="none"/>
        </w:rPr>
      </w:pPr>
      <w:r w:rsidRPr="00876DB0">
        <w:rPr>
          <w:rFonts w:ascii="Calibri" w:eastAsia="Calibri" w:hAnsi="Calibri" w:cs="Times New Roman"/>
          <w:sz w:val="22"/>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D5672C" w14:textId="77777777" w:rsidR="00876DB0" w:rsidRPr="00876DB0" w:rsidRDefault="00876DB0" w:rsidP="00876DB0">
      <w:pPr>
        <w:tabs>
          <w:tab w:val="left" w:pos="567"/>
        </w:tabs>
        <w:spacing w:after="200" w:line="276" w:lineRule="auto"/>
        <w:jc w:val="both"/>
        <w:textAlignment w:val="baseline"/>
        <w:rPr>
          <w:rFonts w:ascii="Calibri" w:eastAsia="Calibri" w:hAnsi="Calibri" w:cs="Times New Roman"/>
          <w:sz w:val="22"/>
          <w14:ligatures w14:val="none"/>
        </w:rPr>
      </w:pPr>
      <w:r w:rsidRPr="00876DB0">
        <w:rPr>
          <w:rFonts w:ascii="Calibri" w:eastAsia="Calibri" w:hAnsi="Calibri" w:cs="Times New Roman"/>
          <w:sz w:val="22"/>
          <w14:ligatures w14:val="none"/>
        </w:rPr>
        <w:t>22.2.2.14. paaiškėja VPĮ 37 straipsnio 8 dalyje ir (ar) 47 straipsnio 8 dalyje nurodytos aplinkybės.</w:t>
      </w:r>
    </w:p>
    <w:p w14:paraId="00E3FBD9" w14:textId="77777777" w:rsidR="00876DB0" w:rsidRPr="00876DB0" w:rsidRDefault="00876DB0" w:rsidP="00876DB0">
      <w:pPr>
        <w:spacing w:after="200" w:line="276" w:lineRule="auto"/>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54166C9"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F446"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A782322"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22.2.6. Pirkėjas turi teisę vienašališkai nutraukti Sutartį ir kitais Specialiosiose sąlygose (jei taikoma) ir įstatymuose bei kituose teisės aktuose įtvirtintais atvejais. </w:t>
      </w:r>
    </w:p>
    <w:p w14:paraId="0DE89304"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22.2.7. Sutartis laikoma nutraukta kitą dieną po to, kai pasibaigia įspėjimo apie Sutarties nutraukimą terminas.  </w:t>
      </w:r>
    </w:p>
    <w:p w14:paraId="2E5CB4C1" w14:textId="77777777" w:rsidR="00876DB0" w:rsidRPr="00876DB0" w:rsidRDefault="00876DB0" w:rsidP="00876DB0">
      <w:pPr>
        <w:spacing w:after="200" w:line="257" w:lineRule="atLeast"/>
        <w:jc w:val="both"/>
        <w:textAlignment w:val="baseline"/>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76DB0">
        <w:rPr>
          <w:rFonts w:ascii="Calibri" w:eastAsia="Calibri" w:hAnsi="Calibri" w:cs="Times New Roman"/>
          <w:sz w:val="22"/>
          <w14:ligatures w14:val="none"/>
        </w:rPr>
        <w:t>pateikia informaciją apie pažeidimo pašalinimą ar išnykusias aplinkybes, dėl kurių buvo inicijuota Sutarties nutraukimo procedūra</w:t>
      </w:r>
      <w:r w:rsidRPr="00876DB0">
        <w:rPr>
          <w:rFonts w:ascii="Calibri" w:eastAsia="Calibri" w:hAnsi="Calibri" w:cs="Times New Roman"/>
          <w:kern w:val="0"/>
          <w:sz w:val="22"/>
          <w14:ligatures w14:val="none"/>
        </w:rPr>
        <w:t>. </w:t>
      </w:r>
    </w:p>
    <w:p w14:paraId="358F21B6" w14:textId="77777777" w:rsidR="00876DB0" w:rsidRPr="00876DB0" w:rsidRDefault="00876DB0" w:rsidP="00876DB0">
      <w:pPr>
        <w:spacing w:after="200" w:line="257" w:lineRule="atLeast"/>
        <w:ind w:firstLine="62"/>
        <w:jc w:val="both"/>
        <w:textAlignment w:val="baseline"/>
        <w:rPr>
          <w:rFonts w:ascii="Calibri" w:eastAsia="Calibri" w:hAnsi="Calibri" w:cs="Times New Roman"/>
          <w:color w:val="000000"/>
          <w:kern w:val="0"/>
          <w:sz w:val="22"/>
          <w14:ligatures w14:val="none"/>
        </w:rPr>
      </w:pPr>
    </w:p>
    <w:p w14:paraId="4F0D158A"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22.3.  Sutarties nutraukimas Tiekėjo iniciatyva</w:t>
      </w:r>
    </w:p>
    <w:p w14:paraId="4400217B"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54113710"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37A3050"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22.3.2. Tiekėjas turi teisę vienašališkai nutraukti Sutartį, įspėjęs Pirkėją raštu prieš ne trumpesnį nei 10 (dešimties) dienų terminą, jeigu:</w:t>
      </w:r>
    </w:p>
    <w:p w14:paraId="719C3C2F"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1BDD016"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22.3.2.2. Pirkėjas pažeidžia Sutartį arba įstatymus bei kitus teisės aktus ir per Tiekėjo rašytinėje pretenzijoje nurodytą terminą neištaiso pažeidimo, išskyrus Bendrųjų sąlygų 22.3.1 punkte nustatytą atvejį. </w:t>
      </w:r>
    </w:p>
    <w:p w14:paraId="39E49CF5"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126628FD"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22.3.4. Tiekėjas turi teisę vienašališkai nutraukti Sutartį ir kitais įstatymuose bei kituose teisės aktuose įtvirtintais atvejais. </w:t>
      </w:r>
    </w:p>
    <w:p w14:paraId="743F3E69"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94A2D71"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22.3.6. Sutartis laikoma nutraukta kitą dieną po to, kai pasibaigia įspėjimo apie Sutarties nutraukimą terminas. </w:t>
      </w:r>
    </w:p>
    <w:p w14:paraId="6DBE2615"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2C7F242" w14:textId="77777777" w:rsidR="00876DB0" w:rsidRPr="00876DB0" w:rsidRDefault="00876DB0" w:rsidP="00876DB0">
      <w:pPr>
        <w:spacing w:after="200" w:line="257" w:lineRule="atLeast"/>
        <w:ind w:firstLine="62"/>
        <w:jc w:val="both"/>
        <w:textAlignment w:val="baseline"/>
        <w:rPr>
          <w:rFonts w:ascii="Calibri" w:eastAsia="Calibri" w:hAnsi="Calibri" w:cs="Times New Roman"/>
          <w:color w:val="000000"/>
          <w:kern w:val="0"/>
          <w:sz w:val="22"/>
          <w14:ligatures w14:val="none"/>
        </w:rPr>
      </w:pPr>
    </w:p>
    <w:p w14:paraId="3BA5A6EB"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olor w:val="000000"/>
          <w:kern w:val="0"/>
          <w:sz w:val="22"/>
          <w14:ligatures w14:val="none"/>
        </w:rPr>
        <w:t>22.4.  Šalių teisės ir pareigos Sutarties nutraukimo atveju</w:t>
      </w:r>
    </w:p>
    <w:p w14:paraId="5D015026"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166CA649"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22.4.1. Sutarties nutraukimas neturi įtakos ginčų nagrinėjimo tvarką nustatančių Sutarties sąlygų ir kitų Sutarties sąlygų, kurios pagal savo esmę lieka galioti ir po Sutarties nutraukimo, galiojimui. </w:t>
      </w:r>
    </w:p>
    <w:p w14:paraId="6134083F"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22.4.2. Nutraukus Sutartį, Šalys privalo: </w:t>
      </w:r>
    </w:p>
    <w:p w14:paraId="242D4EE7"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22.4.2.1. įsitikinti, jog iki Sutarties nutraukimo dienos pristatytos Prekės ir kiti atlikti veiksmai atitinka Sutarties reikalavimus ir Šalys dėl to viena kitai nebereikš pretenzijų; </w:t>
      </w:r>
    </w:p>
    <w:p w14:paraId="7938AA9D"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22.4.2.2. atsiskaityti už iki Sutarties nutraukimo pristatytas Prekes, atitinkančias Sutarties reikalavimus; </w:t>
      </w:r>
    </w:p>
    <w:p w14:paraId="0DF639CE" w14:textId="77777777" w:rsidR="00876DB0" w:rsidRPr="00876DB0" w:rsidRDefault="00876DB0" w:rsidP="00876DB0">
      <w:pPr>
        <w:spacing w:after="200" w:line="257" w:lineRule="atLeast"/>
        <w:jc w:val="both"/>
        <w:textAlignment w:val="baseline"/>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22.4.2.3. per 10 (dešimt) dienų nuo pranešimo apie Sutarties nutraukimą gavimo dienos ar Susitarimo dėl Sutarties nutraukimo sudarymo dienos</w:t>
      </w:r>
      <w:r w:rsidRPr="00876DB0">
        <w:rPr>
          <w:rFonts w:ascii="Calibri" w:eastAsia="Calibri" w:hAnsi="Calibri" w:cs="Times New Roman"/>
          <w:b/>
          <w:bCs/>
          <w:color w:val="5C5D5D"/>
          <w:kern w:val="0"/>
          <w:sz w:val="22"/>
          <w14:ligatures w14:val="none"/>
        </w:rPr>
        <w:t> </w:t>
      </w:r>
      <w:r w:rsidRPr="00876DB0">
        <w:rPr>
          <w:rFonts w:ascii="Calibri" w:eastAsia="Calibri" w:hAnsi="Calibri" w:cs="Times New Roman"/>
          <w:color w:val="000000"/>
          <w:kern w:val="0"/>
          <w:sz w:val="22"/>
          <w14:ligatures w14:val="none"/>
        </w:rPr>
        <w:t>perduoti viena kitai visus dokumentus, kuriuos buvo būtina perduoti pagal Sutarties nuostatas. </w:t>
      </w:r>
    </w:p>
    <w:p w14:paraId="3A14558C" w14:textId="77777777" w:rsidR="00876DB0" w:rsidRPr="00876DB0" w:rsidRDefault="00876DB0" w:rsidP="00876DB0">
      <w:pPr>
        <w:spacing w:after="200" w:line="257" w:lineRule="atLeast"/>
        <w:ind w:firstLine="62"/>
        <w:jc w:val="both"/>
        <w:textAlignment w:val="baseline"/>
        <w:rPr>
          <w:rFonts w:ascii="Calibri" w:eastAsia="Calibri" w:hAnsi="Calibri" w:cs="Times New Roman"/>
          <w:color w:val="000000"/>
          <w:kern w:val="0"/>
          <w:sz w:val="22"/>
          <w14:ligatures w14:val="none"/>
        </w:rPr>
      </w:pPr>
    </w:p>
    <w:p w14:paraId="3922C12A" w14:textId="77777777" w:rsidR="00876DB0" w:rsidRPr="00876DB0" w:rsidRDefault="00876DB0" w:rsidP="00876DB0">
      <w:pPr>
        <w:spacing w:after="200" w:line="257" w:lineRule="atLeast"/>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23.  PREKIŲ MODELIO AR GAMINTOJO KEITIMAS</w:t>
      </w:r>
    </w:p>
    <w:p w14:paraId="055931EB"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49DCA6B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aps/>
          <w:color w:val="000000"/>
          <w:kern w:val="0"/>
          <w:sz w:val="22"/>
          <w14:ligatures w14:val="none"/>
        </w:rPr>
        <w:t>23.1. </w:t>
      </w:r>
      <w:r w:rsidRPr="00876DB0">
        <w:rPr>
          <w:rFonts w:ascii="Calibri" w:eastAsia="Calibri" w:hAnsi="Calibri" w:cs="Times New Roman"/>
          <w:color w:val="000000"/>
          <w:kern w:val="0"/>
          <w:sz w:val="22"/>
          <w14:ligatures w14:val="none"/>
        </w:rPr>
        <w:t>Tiekėjas turi teisę keisti Prekių modelį ir (ar) gamintoją, jei yra visos toliau nurodytos sąlygos:</w:t>
      </w:r>
    </w:p>
    <w:p w14:paraId="30F38F1F" w14:textId="77777777" w:rsidR="00876DB0" w:rsidRPr="00876DB0" w:rsidRDefault="00876DB0" w:rsidP="00876DB0">
      <w:pPr>
        <w:spacing w:after="200" w:line="257" w:lineRule="atLeast"/>
        <w:jc w:val="both"/>
        <w:rPr>
          <w:rFonts w:ascii="Calibri" w:eastAsia="Calibri" w:hAnsi="Calibri" w:cs="Times New Roman"/>
          <w:kern w:val="0"/>
          <w:sz w:val="22"/>
          <w14:ligatures w14:val="none"/>
        </w:rPr>
      </w:pPr>
      <w:r w:rsidRPr="00876DB0">
        <w:rPr>
          <w:rFonts w:ascii="Calibri" w:eastAsia="Calibri" w:hAnsi="Calibri" w:cs="Times New Roman"/>
          <w:kern w:val="0"/>
          <w:sz w:val="22"/>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76DB0">
        <w:rPr>
          <w:rFonts w:ascii="Calibri" w:eastAsia="Calibri" w:hAnsi="Calibri" w:cs="Times New Roman"/>
          <w:kern w:val="0"/>
          <w:sz w:val="22"/>
          <w:vertAlign w:val="superscript"/>
          <w14:ligatures w14:val="none"/>
        </w:rPr>
        <w:t>1 </w:t>
      </w:r>
      <w:r w:rsidRPr="00876DB0">
        <w:rPr>
          <w:rFonts w:ascii="Calibri" w:eastAsia="Calibri" w:hAnsi="Calibri" w:cs="Times New Roman"/>
          <w:kern w:val="0"/>
          <w:sz w:val="22"/>
          <w14:ligatures w14:val="none"/>
        </w:rPr>
        <w:t>dalies nuostatų;</w:t>
      </w:r>
    </w:p>
    <w:p w14:paraId="0AC6624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B59C67"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76DB0">
        <w:rPr>
          <w:rFonts w:ascii="Calibri" w:eastAsia="Calibri" w:hAnsi="Calibri" w:cs="Times New Roman"/>
          <w:color w:val="000000"/>
          <w:kern w:val="0"/>
          <w:sz w:val="22"/>
          <w:shd w:val="clear" w:color="auto" w:fill="FFFFFF"/>
          <w14:ligatures w14:val="none"/>
        </w:rPr>
        <w:t>ir lygiavertiškumo ar geresnės kokybės nei Sutartyje nurodytos Prekės</w:t>
      </w:r>
      <w:r w:rsidRPr="00876DB0">
        <w:rPr>
          <w:rFonts w:ascii="Calibri" w:eastAsia="Calibri" w:hAnsi="Calibri" w:cs="Times New Roman"/>
          <w:color w:val="000000"/>
          <w:kern w:val="0"/>
          <w:sz w:val="22"/>
          <w14:ligatures w14:val="none"/>
        </w:rPr>
        <w:t>;</w:t>
      </w:r>
    </w:p>
    <w:p w14:paraId="0D3E0E5D"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23.1.4. Šalys sudarė rašytinį Susitarimą prie Sutarties dėl Prekių keitimo.</w:t>
      </w:r>
    </w:p>
    <w:p w14:paraId="20B9AB7A"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23.2. Šiame Bendrųjų sąlygų skyriuje nurodytu atveju Prekės turi būti pristatytos už ne didesnę nei pasiūlyme nurodytą kainą.</w:t>
      </w:r>
    </w:p>
    <w:p w14:paraId="0DF428D0"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6ACE5D98" w14:textId="77777777" w:rsidR="00876DB0" w:rsidRPr="00876DB0" w:rsidRDefault="00876DB0" w:rsidP="00876DB0">
      <w:pPr>
        <w:spacing w:after="200" w:line="257" w:lineRule="atLeast"/>
        <w:ind w:left="360" w:hanging="360"/>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24.  BENDRAVIMO TVARKA IR KALBA</w:t>
      </w:r>
    </w:p>
    <w:p w14:paraId="09E98C9A" w14:textId="77777777" w:rsidR="00876DB0" w:rsidRPr="00876DB0" w:rsidRDefault="00876DB0" w:rsidP="00876DB0">
      <w:pPr>
        <w:spacing w:after="200" w:line="257" w:lineRule="atLeast"/>
        <w:ind w:left="360" w:firstLine="62"/>
        <w:jc w:val="both"/>
        <w:rPr>
          <w:rFonts w:ascii="Calibri" w:eastAsia="Calibri" w:hAnsi="Calibri" w:cs="Times New Roman"/>
          <w:color w:val="000000"/>
          <w:kern w:val="0"/>
          <w:sz w:val="22"/>
          <w14:ligatures w14:val="none"/>
        </w:rPr>
      </w:pPr>
    </w:p>
    <w:p w14:paraId="5FC3B78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24.1. Sutartis sudaroma lietuvių kalba. Jeigu Sutartis ar kuris nors ją sudarantis dokumentas sudaromas kita kalba arba išverčiamas į kitą kalbą, visais atvejais </w:t>
      </w:r>
      <w:r w:rsidRPr="00876DB0">
        <w:rPr>
          <w:rFonts w:ascii="Calibri" w:eastAsia="Calibri" w:hAnsi="Calibri" w:cs="Times New Roman"/>
          <w:color w:val="000000"/>
          <w:kern w:val="0"/>
          <w:sz w:val="22"/>
          <w:shd w:val="clear" w:color="auto" w:fill="FFFFFF"/>
          <w14:ligatures w14:val="none"/>
        </w:rPr>
        <w:t>autentišku laikomas tik lietuvių kalba parengtas Sutarties tekstas (jei yra neatitikimų, pirmenybė teikiama lietuvių kalba parengtam tekstui).</w:t>
      </w:r>
    </w:p>
    <w:p w14:paraId="7263953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161735E"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24.3. Jeigu pranešimas yra įteikiamas asmeniškai arba siunčiamas paštu ar per kurjerį, jis turi būti įteikiamas pasirašytinai ir laikomas gautu gavimo patvirtinime nurodytą dieną.</w:t>
      </w:r>
    </w:p>
    <w:p w14:paraId="4293C32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lastRenderedPageBreak/>
        <w:t>24.4. Jeigu pranešimas siunčiamas el. paštu, laikoma, kad Šalis jį gavo kitą darbo dieną.</w:t>
      </w:r>
    </w:p>
    <w:p w14:paraId="39B184B5"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24.5. Jeigu pranešimas siunčiamas keliais skirtingais būdais, laikoma, kad gavėjas jį gavo tada, kai jis gavo pirmesnįjį pranešimą.</w:t>
      </w:r>
    </w:p>
    <w:p w14:paraId="6A3CE4AD" w14:textId="77777777" w:rsidR="00876DB0" w:rsidRPr="00876DB0" w:rsidRDefault="00876DB0" w:rsidP="00876DB0">
      <w:pPr>
        <w:spacing w:after="200" w:line="257" w:lineRule="atLeast"/>
        <w:ind w:firstLine="62"/>
        <w:jc w:val="both"/>
        <w:rPr>
          <w:rFonts w:ascii="Calibri" w:eastAsia="Calibri" w:hAnsi="Calibri" w:cs="Times New Roman"/>
          <w:color w:val="000000"/>
          <w:kern w:val="0"/>
          <w:sz w:val="22"/>
          <w14:ligatures w14:val="none"/>
        </w:rPr>
      </w:pPr>
    </w:p>
    <w:p w14:paraId="3D1DA148" w14:textId="77777777" w:rsidR="00876DB0" w:rsidRPr="00876DB0" w:rsidRDefault="00876DB0" w:rsidP="00876DB0">
      <w:pPr>
        <w:spacing w:after="200" w:line="257" w:lineRule="atLeast"/>
        <w:ind w:left="360" w:hanging="360"/>
        <w:jc w:val="center"/>
        <w:rPr>
          <w:rFonts w:ascii="Calibri" w:eastAsia="Calibri" w:hAnsi="Calibri" w:cs="Times New Roman"/>
          <w:color w:val="000000"/>
          <w:kern w:val="0"/>
          <w:sz w:val="22"/>
          <w14:ligatures w14:val="none"/>
        </w:rPr>
      </w:pPr>
      <w:r w:rsidRPr="00876DB0">
        <w:rPr>
          <w:rFonts w:ascii="Calibri" w:eastAsia="Calibri" w:hAnsi="Calibri" w:cs="Times New Roman"/>
          <w:b/>
          <w:bCs/>
          <w:caps/>
          <w:color w:val="000000"/>
          <w:kern w:val="0"/>
          <w:sz w:val="22"/>
          <w14:ligatures w14:val="none"/>
        </w:rPr>
        <w:t>25.  PRETENZIJOS IR GINČŲ SPRENDIMAS</w:t>
      </w:r>
    </w:p>
    <w:p w14:paraId="34C1183B" w14:textId="77777777" w:rsidR="00876DB0" w:rsidRPr="00876DB0" w:rsidRDefault="00876DB0" w:rsidP="00876DB0">
      <w:pPr>
        <w:spacing w:after="200" w:line="257" w:lineRule="atLeast"/>
        <w:ind w:left="360" w:firstLine="62"/>
        <w:jc w:val="both"/>
        <w:rPr>
          <w:rFonts w:ascii="Calibri" w:eastAsia="Calibri" w:hAnsi="Calibri" w:cs="Times New Roman"/>
          <w:color w:val="000000"/>
          <w:kern w:val="0"/>
          <w:sz w:val="22"/>
          <w14:ligatures w14:val="none"/>
        </w:rPr>
      </w:pPr>
    </w:p>
    <w:p w14:paraId="6ECB5770"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09E652E2"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40670DB" w14:textId="77777777" w:rsidR="00876DB0" w:rsidRPr="00876DB0" w:rsidRDefault="00876DB0" w:rsidP="00876DB0">
      <w:pPr>
        <w:spacing w:after="200" w:line="257" w:lineRule="atLeast"/>
        <w:jc w:val="both"/>
        <w:rPr>
          <w:rFonts w:ascii="Calibri" w:eastAsia="Calibri" w:hAnsi="Calibri" w:cs="Times New Roman"/>
          <w:color w:val="000000"/>
          <w:kern w:val="0"/>
          <w:sz w:val="22"/>
          <w14:ligatures w14:val="none"/>
        </w:rPr>
      </w:pPr>
      <w:r w:rsidRPr="00876DB0">
        <w:rPr>
          <w:rFonts w:ascii="Calibri" w:eastAsia="Calibri" w:hAnsi="Calibri" w:cs="Times New Roman"/>
          <w:color w:val="000000"/>
          <w:kern w:val="0"/>
          <w:sz w:val="22"/>
          <w14:ligatures w14:val="none"/>
        </w:rPr>
        <w:t>25.3. Kilę ginčai nesudaro pagrindo Šalims atsisakyti vykdyti savo prievoles pagal Sutartį.</w:t>
      </w:r>
    </w:p>
    <w:p w14:paraId="662469B5" w14:textId="77777777" w:rsidR="00876DB0" w:rsidRPr="00876DB0" w:rsidRDefault="00876DB0" w:rsidP="00876DB0">
      <w:pPr>
        <w:spacing w:after="200" w:line="257" w:lineRule="atLeast"/>
        <w:textAlignment w:val="center"/>
        <w:rPr>
          <w:rFonts w:ascii="Calibri" w:eastAsia="Calibri" w:hAnsi="Calibri" w:cs="Times New Roman"/>
          <w:color w:val="000000"/>
          <w:kern w:val="0"/>
          <w:sz w:val="22"/>
          <w14:ligatures w14:val="none"/>
        </w:rPr>
      </w:pPr>
    </w:p>
    <w:p w14:paraId="1DF83107" w14:textId="77777777" w:rsidR="00876DB0" w:rsidRPr="00876DB0" w:rsidRDefault="00876DB0" w:rsidP="00876DB0">
      <w:pPr>
        <w:spacing w:after="200" w:line="259" w:lineRule="auto"/>
        <w:jc w:val="center"/>
        <w:rPr>
          <w:rFonts w:ascii="Calibri" w:eastAsia="Calibri" w:hAnsi="Calibri" w:cs="Times New Roman"/>
          <w:sz w:val="22"/>
          <w14:ligatures w14:val="none"/>
        </w:rPr>
      </w:pPr>
      <w:r w:rsidRPr="00876DB0">
        <w:rPr>
          <w:rFonts w:ascii="Calibri" w:eastAsia="Calibri" w:hAnsi="Calibri" w:cs="Times New Roman"/>
          <w:sz w:val="22"/>
          <w14:ligatures w14:val="none"/>
        </w:rPr>
        <w:t>________________</w:t>
      </w:r>
    </w:p>
    <w:p w14:paraId="557D9F13" w14:textId="77777777" w:rsidR="00876DB0" w:rsidRPr="00876DB0" w:rsidRDefault="00876DB0" w:rsidP="00876DB0">
      <w:pPr>
        <w:spacing w:after="200" w:line="256" w:lineRule="auto"/>
        <w:jc w:val="center"/>
        <w:rPr>
          <w:rFonts w:ascii="Calibri" w:eastAsia="Calibri" w:hAnsi="Calibri" w:cs="Times New Roman"/>
          <w:kern w:val="0"/>
          <w:sz w:val="22"/>
          <w14:ligatures w14:val="none"/>
        </w:rPr>
      </w:pPr>
    </w:p>
    <w:p w14:paraId="43418FB2" w14:textId="77777777" w:rsidR="00C56AAB" w:rsidRPr="00876DB0" w:rsidRDefault="00C56AAB" w:rsidP="00876DB0"/>
    <w:sectPr w:rsidR="00C56AAB" w:rsidRPr="00876DB0" w:rsidSect="00876DB0">
      <w:headerReference w:type="default" r:id="rId8"/>
      <w:footerReference w:type="default" r:id="rId9"/>
      <w:headerReference w:type="first" r:id="rId10"/>
      <w:footerReference w:type="first" r:id="rId11"/>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50BAB" w14:textId="77777777" w:rsidR="008031DB" w:rsidRDefault="008031DB">
      <w:pPr>
        <w:spacing w:after="0" w:line="240" w:lineRule="auto"/>
      </w:pPr>
      <w:r>
        <w:separator/>
      </w:r>
    </w:p>
  </w:endnote>
  <w:endnote w:type="continuationSeparator" w:id="0">
    <w:p w14:paraId="5095DB37" w14:textId="77777777" w:rsidR="008031DB" w:rsidRDefault="00803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526EC93E" w14:paraId="15031470" w14:textId="77777777" w:rsidTr="526EC93E">
      <w:tc>
        <w:tcPr>
          <w:tcW w:w="3213" w:type="dxa"/>
        </w:tcPr>
        <w:p w14:paraId="481C32B5" w14:textId="77777777" w:rsidR="00F0236C" w:rsidRDefault="00F0236C" w:rsidP="00197B51">
          <w:pPr>
            <w:pStyle w:val="Antrats"/>
            <w:ind w:left="-115"/>
          </w:pPr>
        </w:p>
      </w:tc>
      <w:tc>
        <w:tcPr>
          <w:tcW w:w="3213" w:type="dxa"/>
        </w:tcPr>
        <w:p w14:paraId="7CD22B15" w14:textId="77777777" w:rsidR="00F0236C" w:rsidRDefault="00F0236C" w:rsidP="00197B51">
          <w:pPr>
            <w:pStyle w:val="Antrats"/>
            <w:jc w:val="center"/>
          </w:pPr>
        </w:p>
      </w:tc>
      <w:tc>
        <w:tcPr>
          <w:tcW w:w="3213" w:type="dxa"/>
        </w:tcPr>
        <w:p w14:paraId="25CBC2F6" w14:textId="77777777" w:rsidR="00F0236C" w:rsidRDefault="00F0236C" w:rsidP="00197B51">
          <w:pPr>
            <w:pStyle w:val="Antrats"/>
            <w:ind w:right="-115"/>
            <w:jc w:val="right"/>
          </w:pPr>
        </w:p>
      </w:tc>
    </w:tr>
  </w:tbl>
  <w:p w14:paraId="3233C197" w14:textId="77777777" w:rsidR="00F0236C" w:rsidRDefault="00F0236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526EC93E" w14:paraId="68E2FAB9" w14:textId="77777777" w:rsidTr="526EC93E">
      <w:tc>
        <w:tcPr>
          <w:tcW w:w="3213" w:type="dxa"/>
        </w:tcPr>
        <w:p w14:paraId="4C8266C2" w14:textId="77777777" w:rsidR="00F0236C" w:rsidRDefault="00F0236C" w:rsidP="00197B51">
          <w:pPr>
            <w:pStyle w:val="Antrats"/>
            <w:ind w:left="-115"/>
          </w:pPr>
        </w:p>
      </w:tc>
      <w:tc>
        <w:tcPr>
          <w:tcW w:w="3213" w:type="dxa"/>
        </w:tcPr>
        <w:p w14:paraId="41AD004F" w14:textId="77777777" w:rsidR="00F0236C" w:rsidRDefault="00F0236C" w:rsidP="00197B51">
          <w:pPr>
            <w:pStyle w:val="Antrats"/>
            <w:jc w:val="center"/>
          </w:pPr>
        </w:p>
      </w:tc>
      <w:tc>
        <w:tcPr>
          <w:tcW w:w="3213" w:type="dxa"/>
        </w:tcPr>
        <w:p w14:paraId="24F1BCC1" w14:textId="77777777" w:rsidR="00F0236C" w:rsidRDefault="00F0236C" w:rsidP="00197B51">
          <w:pPr>
            <w:pStyle w:val="Antrats"/>
            <w:ind w:right="-115"/>
            <w:jc w:val="right"/>
          </w:pPr>
        </w:p>
      </w:tc>
    </w:tr>
  </w:tbl>
  <w:p w14:paraId="66B97767" w14:textId="77777777" w:rsidR="00F0236C" w:rsidRDefault="00F023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4D1E8" w14:textId="77777777" w:rsidR="008031DB" w:rsidRDefault="008031DB">
      <w:pPr>
        <w:spacing w:after="0" w:line="240" w:lineRule="auto"/>
      </w:pPr>
      <w:r>
        <w:separator/>
      </w:r>
    </w:p>
  </w:footnote>
  <w:footnote w:type="continuationSeparator" w:id="0">
    <w:p w14:paraId="5AC5F706" w14:textId="77777777" w:rsidR="008031DB" w:rsidRDefault="008031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7007351"/>
      <w:docPartObj>
        <w:docPartGallery w:val="Page Numbers (Top of Page)"/>
        <w:docPartUnique/>
      </w:docPartObj>
    </w:sdtPr>
    <w:sdtEndPr>
      <w:rPr>
        <w:noProof/>
      </w:rPr>
    </w:sdtEndPr>
    <w:sdtContent>
      <w:p w14:paraId="4F4C8B52" w14:textId="77777777" w:rsidR="00F0236C" w:rsidRDefault="00000000">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689A673" w14:textId="77777777" w:rsidR="00F0236C" w:rsidRDefault="00F023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526EC93E" w14:paraId="7E86AB1B" w14:textId="77777777" w:rsidTr="526EC93E">
      <w:tc>
        <w:tcPr>
          <w:tcW w:w="3213" w:type="dxa"/>
        </w:tcPr>
        <w:p w14:paraId="55E54BC6" w14:textId="77777777" w:rsidR="00F0236C" w:rsidRDefault="00F0236C" w:rsidP="00197B51">
          <w:pPr>
            <w:pStyle w:val="Antrats"/>
            <w:ind w:left="-115"/>
          </w:pPr>
        </w:p>
      </w:tc>
      <w:tc>
        <w:tcPr>
          <w:tcW w:w="3213" w:type="dxa"/>
        </w:tcPr>
        <w:p w14:paraId="5898C046" w14:textId="77777777" w:rsidR="00F0236C" w:rsidRDefault="00F0236C" w:rsidP="00197B51">
          <w:pPr>
            <w:pStyle w:val="Antrats"/>
            <w:jc w:val="center"/>
          </w:pPr>
        </w:p>
      </w:tc>
      <w:tc>
        <w:tcPr>
          <w:tcW w:w="3213" w:type="dxa"/>
        </w:tcPr>
        <w:p w14:paraId="771512FF" w14:textId="77777777" w:rsidR="00F0236C" w:rsidRDefault="00F0236C" w:rsidP="00197B51">
          <w:pPr>
            <w:pStyle w:val="Antrats"/>
            <w:ind w:right="-115"/>
            <w:jc w:val="right"/>
          </w:pPr>
        </w:p>
      </w:tc>
    </w:tr>
  </w:tbl>
  <w:p w14:paraId="0F5F2F5C" w14:textId="77777777" w:rsidR="00F0236C" w:rsidRDefault="00F023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D5FC2"/>
    <w:multiLevelType w:val="multilevel"/>
    <w:tmpl w:val="162846E0"/>
    <w:lvl w:ilvl="0">
      <w:start w:val="1"/>
      <w:numFmt w:val="upperRoman"/>
      <w:pStyle w:val="Skyrius"/>
      <w:suff w:val="space"/>
      <w:lvlText w:val="%1."/>
      <w:lvlJc w:val="left"/>
      <w:pPr>
        <w:ind w:left="5104" w:firstLine="0"/>
      </w:pPr>
      <w:rPr>
        <w:rFonts w:ascii="Times New Roman" w:hAnsi="Times New Roman" w:cs="Times New Roman" w:hint="default"/>
        <w:b/>
        <w:i w:val="0"/>
        <w:sz w:val="28"/>
      </w:rPr>
    </w:lvl>
    <w:lvl w:ilvl="1">
      <w:start w:val="1"/>
      <w:numFmt w:val="decimal"/>
      <w:pStyle w:val="Skyrius1"/>
      <w:suff w:val="space"/>
      <w:lvlText w:val="%1.%2."/>
      <w:lvlJc w:val="left"/>
      <w:pPr>
        <w:ind w:left="0" w:firstLine="709"/>
      </w:pPr>
    </w:lvl>
    <w:lvl w:ilvl="2">
      <w:start w:val="1"/>
      <w:numFmt w:val="decimal"/>
      <w:pStyle w:val="Skyrius"/>
      <w:isLgl/>
      <w:suff w:val="space"/>
      <w:lvlText w:val="%2.%3."/>
      <w:lvlJc w:val="left"/>
      <w:pPr>
        <w:ind w:left="0" w:firstLine="709"/>
      </w:pPr>
    </w:lvl>
    <w:lvl w:ilvl="3">
      <w:start w:val="1"/>
      <w:numFmt w:val="decimal"/>
      <w:pStyle w:val="Skyrius3"/>
      <w:suff w:val="space"/>
      <w:lvlText w:val="%2.%3.%4."/>
      <w:lvlJc w:val="left"/>
      <w:pPr>
        <w:ind w:left="0" w:firstLine="709"/>
      </w:pPr>
    </w:lvl>
    <w:lvl w:ilvl="4">
      <w:start w:val="1"/>
      <w:numFmt w:val="decimal"/>
      <w:suff w:val="space"/>
      <w:lvlText w:val="%2.%3.%4.%5."/>
      <w:lvlJc w:val="left"/>
      <w:pPr>
        <w:ind w:left="0" w:firstLine="709"/>
      </w:pPr>
    </w:lvl>
    <w:lvl w:ilvl="5">
      <w:start w:val="1"/>
      <w:numFmt w:val="decimal"/>
      <w:suff w:val="space"/>
      <w:lvlText w:val="%2.%3.%4.%5.%6."/>
      <w:lvlJc w:val="left"/>
      <w:pPr>
        <w:ind w:left="0" w:firstLine="709"/>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EF053D"/>
    <w:multiLevelType w:val="multilevel"/>
    <w:tmpl w:val="A2B46490"/>
    <w:lvl w:ilvl="0">
      <w:start w:val="1"/>
      <w:numFmt w:val="decimal"/>
      <w:pStyle w:val="1lygis"/>
      <w:lvlText w:val="%1."/>
      <w:lvlJc w:val="left"/>
      <w:pPr>
        <w:ind w:left="3240" w:hanging="360"/>
      </w:pPr>
      <w:rPr>
        <w:sz w:val="28"/>
        <w:szCs w:val="28"/>
      </w:rPr>
    </w:lvl>
    <w:lvl w:ilvl="1">
      <w:start w:val="1"/>
      <w:numFmt w:val="decimal"/>
      <w:pStyle w:val="2lygis"/>
      <w:lvlText w:val="%1.%2."/>
      <w:lvlJc w:val="left"/>
      <w:pPr>
        <w:ind w:left="-228" w:hanging="720"/>
      </w:pPr>
      <w:rPr>
        <w:rFonts w:ascii="Verdana" w:hAnsi="Verdana" w:hint="default"/>
        <w:b/>
        <w:bCs w:val="0"/>
        <w:color w:val="auto"/>
        <w:sz w:val="24"/>
        <w:szCs w:val="24"/>
      </w:rPr>
    </w:lvl>
    <w:lvl w:ilvl="2">
      <w:start w:val="1"/>
      <w:numFmt w:val="decimal"/>
      <w:pStyle w:val="3lygis"/>
      <w:lvlText w:val="%1.%2.%3."/>
      <w:lvlJc w:val="left"/>
      <w:rPr>
        <w:rFonts w:ascii="Verdana" w:hAnsi="Verdana" w:hint="default"/>
        <w:b/>
        <w:bCs/>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lygis"/>
      <w:lvlText w:val="%1.%2.%3.%4."/>
      <w:lvlJc w:val="left"/>
      <w:pPr>
        <w:ind w:left="1447" w:hanging="1260"/>
      </w:pPr>
      <w:rPr>
        <w:rFonts w:ascii="Verdana" w:hAnsi="Verdana" w:hint="default"/>
        <w:b/>
        <w:bCs w:val="0"/>
        <w:color w:val="auto"/>
        <w:sz w:val="20"/>
        <w:szCs w:val="20"/>
      </w:rPr>
    </w:lvl>
    <w:lvl w:ilvl="4">
      <w:start w:val="1"/>
      <w:numFmt w:val="decimal"/>
      <w:pStyle w:val="5lygis"/>
      <w:lvlText w:val="%1.%2.%3.%4.%5."/>
      <w:lvlJc w:val="left"/>
      <w:pPr>
        <w:ind w:left="1343" w:hanging="1440"/>
      </w:pPr>
      <w:rPr>
        <w:b w:val="0"/>
        <w:sz w:val="24"/>
        <w:szCs w:val="24"/>
      </w:rPr>
    </w:lvl>
    <w:lvl w:ilvl="5">
      <w:start w:val="1"/>
      <w:numFmt w:val="decimal"/>
      <w:pStyle w:val="6lygis"/>
      <w:lvlText w:val="%1.%2.%3.%4.%5.%6."/>
      <w:lvlJc w:val="left"/>
      <w:pPr>
        <w:ind w:left="776" w:hanging="1440"/>
      </w:pPr>
    </w:lvl>
    <w:lvl w:ilvl="6">
      <w:start w:val="1"/>
      <w:numFmt w:val="decimal"/>
      <w:lvlText w:val="%1.%2.%3.%4.%5.%6.%7."/>
      <w:lvlJc w:val="left"/>
      <w:pPr>
        <w:ind w:left="1136" w:hanging="1800"/>
      </w:pPr>
    </w:lvl>
    <w:lvl w:ilvl="7">
      <w:start w:val="1"/>
      <w:numFmt w:val="decimal"/>
      <w:lvlText w:val="%1.%2.%3.%4.%5.%6.%7.%8."/>
      <w:lvlJc w:val="left"/>
      <w:pPr>
        <w:ind w:left="1136" w:hanging="1800"/>
      </w:pPr>
    </w:lvl>
    <w:lvl w:ilvl="8">
      <w:start w:val="1"/>
      <w:numFmt w:val="decimal"/>
      <w:lvlText w:val="%1.%2.%3.%4.%5.%6.%7.%8.%9."/>
      <w:lvlJc w:val="left"/>
      <w:pPr>
        <w:ind w:left="1496" w:hanging="2160"/>
      </w:pPr>
    </w:lvl>
  </w:abstractNum>
  <w:abstractNum w:abstractNumId="2" w15:restartNumberingAfterBreak="0">
    <w:nsid w:val="2E18133A"/>
    <w:multiLevelType w:val="multilevel"/>
    <w:tmpl w:val="CD06FAD4"/>
    <w:lvl w:ilvl="0">
      <w:start w:val="1"/>
      <w:numFmt w:val="decimal"/>
      <w:pStyle w:val="Pavadinimas1"/>
      <w:suff w:val="space"/>
      <w:lvlText w:val="%1."/>
      <w:lvlJc w:val="left"/>
      <w:pPr>
        <w:ind w:left="5132" w:firstLine="397"/>
      </w:pPr>
      <w:rPr>
        <w:rFonts w:ascii="Verdana" w:eastAsia="Times New Roman" w:hAnsi="Verdana" w:cs="Times New Roman" w:hint="default"/>
      </w:rPr>
    </w:lvl>
    <w:lvl w:ilvl="1">
      <w:start w:val="1"/>
      <w:numFmt w:val="decimal"/>
      <w:pStyle w:val="Skyrelis"/>
      <w:suff w:val="space"/>
      <w:lvlText w:val="%1.%2."/>
      <w:lvlJc w:val="left"/>
      <w:pPr>
        <w:ind w:left="2013" w:firstLine="397"/>
      </w:pPr>
      <w:rPr>
        <w:rFonts w:hint="default"/>
      </w:rPr>
    </w:lvl>
    <w:lvl w:ilvl="2">
      <w:start w:val="1"/>
      <w:numFmt w:val="decimal"/>
      <w:pStyle w:val="Poskyris"/>
      <w:suff w:val="space"/>
      <w:lvlText w:val="%1.%2.%3."/>
      <w:lvlJc w:val="left"/>
      <w:pPr>
        <w:ind w:left="-40" w:firstLine="397"/>
      </w:pPr>
      <w:rPr>
        <w:rFonts w:hint="default"/>
      </w:rPr>
    </w:lvl>
    <w:lvl w:ilvl="3">
      <w:start w:val="1"/>
      <w:numFmt w:val="decimal"/>
      <w:pStyle w:val="Poskyriotekstas"/>
      <w:suff w:val="space"/>
      <w:lvlText w:val="%1.%2.%3.%4"/>
      <w:lvlJc w:val="left"/>
      <w:pPr>
        <w:ind w:left="-40" w:firstLine="397"/>
      </w:pPr>
      <w:rPr>
        <w:rFonts w:hint="default"/>
      </w:rPr>
    </w:lvl>
    <w:lvl w:ilvl="4">
      <w:start w:val="1"/>
      <w:numFmt w:val="lowerLetter"/>
      <w:lvlText w:val="(%5)"/>
      <w:lvlJc w:val="left"/>
      <w:pPr>
        <w:tabs>
          <w:tab w:val="num" w:pos="640"/>
        </w:tabs>
        <w:ind w:left="-40" w:firstLine="397"/>
      </w:pPr>
      <w:rPr>
        <w:rFonts w:hint="default"/>
      </w:rPr>
    </w:lvl>
    <w:lvl w:ilvl="5">
      <w:start w:val="1"/>
      <w:numFmt w:val="lowerRoman"/>
      <w:lvlText w:val="(%6)"/>
      <w:lvlJc w:val="left"/>
      <w:pPr>
        <w:tabs>
          <w:tab w:val="num" w:pos="640"/>
        </w:tabs>
        <w:ind w:left="-40" w:firstLine="397"/>
      </w:pPr>
      <w:rPr>
        <w:rFonts w:hint="default"/>
      </w:rPr>
    </w:lvl>
    <w:lvl w:ilvl="6">
      <w:start w:val="1"/>
      <w:numFmt w:val="decimal"/>
      <w:lvlText w:val="%7."/>
      <w:lvlJc w:val="left"/>
      <w:pPr>
        <w:tabs>
          <w:tab w:val="num" w:pos="640"/>
        </w:tabs>
        <w:ind w:left="-40" w:firstLine="397"/>
      </w:pPr>
      <w:rPr>
        <w:rFonts w:hint="default"/>
      </w:rPr>
    </w:lvl>
    <w:lvl w:ilvl="7">
      <w:start w:val="1"/>
      <w:numFmt w:val="lowerLetter"/>
      <w:lvlText w:val="%8."/>
      <w:lvlJc w:val="left"/>
      <w:pPr>
        <w:tabs>
          <w:tab w:val="num" w:pos="640"/>
        </w:tabs>
        <w:ind w:left="-40" w:firstLine="397"/>
      </w:pPr>
      <w:rPr>
        <w:rFonts w:hint="default"/>
      </w:rPr>
    </w:lvl>
    <w:lvl w:ilvl="8">
      <w:start w:val="1"/>
      <w:numFmt w:val="lowerRoman"/>
      <w:lvlText w:val="%9."/>
      <w:lvlJc w:val="left"/>
      <w:pPr>
        <w:tabs>
          <w:tab w:val="num" w:pos="640"/>
        </w:tabs>
        <w:ind w:left="-40" w:firstLine="397"/>
      </w:pPr>
      <w:rPr>
        <w:rFonts w:hint="default"/>
      </w:rPr>
    </w:lvl>
  </w:abstractNum>
  <w:abstractNum w:abstractNumId="3" w15:restartNumberingAfterBreak="0">
    <w:nsid w:val="3B1F5B9B"/>
    <w:multiLevelType w:val="multilevel"/>
    <w:tmpl w:val="0D3035A6"/>
    <w:lvl w:ilvl="0">
      <w:start w:val="1"/>
      <w:numFmt w:val="decimal"/>
      <w:pStyle w:val="Body1beforebulletnum"/>
      <w:lvlText w:val="%1."/>
      <w:lvlJc w:val="left"/>
      <w:pPr>
        <w:tabs>
          <w:tab w:val="num" w:pos="360"/>
        </w:tabs>
        <w:ind w:left="360" w:hanging="360"/>
      </w:pPr>
      <w:rPr>
        <w:rFonts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4C1041AC"/>
    <w:multiLevelType w:val="multilevel"/>
    <w:tmpl w:val="5A3C1AB0"/>
    <w:styleLink w:val="Headings"/>
    <w:lvl w:ilvl="0">
      <w:start w:val="1"/>
      <w:numFmt w:val="decimal"/>
      <w:suff w:val="space"/>
      <w:lvlText w:val="%1"/>
      <w:lvlJc w:val="left"/>
      <w:pPr>
        <w:ind w:left="357" w:hanging="357"/>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357" w:hanging="357"/>
      </w:pPr>
      <w:rPr>
        <w:rFonts w:hint="default"/>
      </w:rPr>
    </w:lvl>
    <w:lvl w:ilvl="3">
      <w:start w:val="1"/>
      <w:numFmt w:val="decimal"/>
      <w:suff w:val="space"/>
      <w:lvlText w:val="%1.%2.%3.%4"/>
      <w:lvlJc w:val="left"/>
      <w:pPr>
        <w:ind w:left="357" w:hanging="357"/>
      </w:pPr>
      <w:rPr>
        <w:rFonts w:hint="default"/>
      </w:rPr>
    </w:lvl>
    <w:lvl w:ilvl="4">
      <w:start w:val="1"/>
      <w:numFmt w:val="decimal"/>
      <w:suff w:val="space"/>
      <w:lvlText w:val="%1.%2.%3.%4.%5"/>
      <w:lvlJc w:val="left"/>
      <w:pPr>
        <w:ind w:left="357" w:hanging="357"/>
      </w:pPr>
      <w:rPr>
        <w:rFonts w:hint="default"/>
      </w:rPr>
    </w:lvl>
    <w:lvl w:ilvl="5">
      <w:start w:val="1"/>
      <w:numFmt w:val="upperLetter"/>
      <w:suff w:val="space"/>
      <w:lvlText w:val="Priedas %6:"/>
      <w:lvlJc w:val="left"/>
      <w:pPr>
        <w:ind w:left="1702" w:firstLine="0"/>
      </w:pPr>
      <w:rPr>
        <w:rFonts w:hint="default"/>
      </w:rPr>
    </w:lvl>
    <w:lvl w:ilvl="6">
      <w:start w:val="1"/>
      <w:numFmt w:val="decimal"/>
      <w:suff w:val="space"/>
      <w:lvlText w:val="%6.%7"/>
      <w:lvlJc w:val="left"/>
      <w:pPr>
        <w:ind w:left="357" w:hanging="357"/>
      </w:pPr>
      <w:rPr>
        <w:rFonts w:hint="default"/>
      </w:rPr>
    </w:lvl>
    <w:lvl w:ilvl="7">
      <w:start w:val="1"/>
      <w:numFmt w:val="decimal"/>
      <w:suff w:val="space"/>
      <w:lvlText w:val="%6.%7.%8"/>
      <w:lvlJc w:val="left"/>
      <w:pPr>
        <w:ind w:left="357" w:hanging="357"/>
      </w:pPr>
      <w:rPr>
        <w:rFonts w:hint="default"/>
      </w:rPr>
    </w:lvl>
    <w:lvl w:ilvl="8">
      <w:start w:val="1"/>
      <w:numFmt w:val="decimal"/>
      <w:suff w:val="space"/>
      <w:lvlText w:val="%6.%7.%8.%9"/>
      <w:lvlJc w:val="left"/>
      <w:pPr>
        <w:ind w:left="0" w:firstLine="0"/>
      </w:pPr>
      <w:rPr>
        <w:rFonts w:hint="default"/>
      </w:rPr>
    </w:lvl>
  </w:abstractNum>
  <w:abstractNum w:abstractNumId="5" w15:restartNumberingAfterBreak="0">
    <w:nsid w:val="5D584B2A"/>
    <w:multiLevelType w:val="hybridMultilevel"/>
    <w:tmpl w:val="5E763AAC"/>
    <w:lvl w:ilvl="0" w:tplc="2F14580E">
      <w:start w:val="1"/>
      <w:numFmt w:val="decimal"/>
      <w:pStyle w:val="211"/>
      <w:lvlText w:val="2.1.%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8678BC"/>
    <w:multiLevelType w:val="multilevel"/>
    <w:tmpl w:val="08A05AD2"/>
    <w:lvl w:ilvl="0">
      <w:start w:val="1"/>
      <w:numFmt w:val="decimal"/>
      <w:pStyle w:val="Header1"/>
      <w:lvlText w:val="%1"/>
      <w:lvlJc w:val="left"/>
      <w:pPr>
        <w:tabs>
          <w:tab w:val="num" w:pos="1361"/>
        </w:tabs>
        <w:ind w:left="1361" w:hanging="1361"/>
      </w:pPr>
      <w:rPr>
        <w:rFonts w:hint="default"/>
      </w:rPr>
    </w:lvl>
    <w:lvl w:ilvl="1">
      <w:start w:val="1"/>
      <w:numFmt w:val="decimal"/>
      <w:pStyle w:val="Header2"/>
      <w:lvlText w:val="%1.%2"/>
      <w:lvlJc w:val="left"/>
      <w:pPr>
        <w:tabs>
          <w:tab w:val="num" w:pos="1361"/>
        </w:tabs>
        <w:ind w:left="1361" w:hanging="1361"/>
      </w:pPr>
      <w:rPr>
        <w:rFonts w:hint="default"/>
      </w:rPr>
    </w:lvl>
    <w:lvl w:ilvl="2">
      <w:start w:val="1"/>
      <w:numFmt w:val="decimal"/>
      <w:pStyle w:val="Header3"/>
      <w:lvlText w:val="%1.%2.%3"/>
      <w:lvlJc w:val="left"/>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er4"/>
      <w:lvlText w:val="%1.%2.%3.%4"/>
      <w:lvlJc w:val="left"/>
      <w:pPr>
        <w:tabs>
          <w:tab w:val="num" w:pos="1361"/>
        </w:tabs>
        <w:ind w:left="1361" w:hanging="1361"/>
      </w:pPr>
      <w:rPr>
        <w:rFonts w:hint="default"/>
      </w:rPr>
    </w:lvl>
    <w:lvl w:ilvl="4">
      <w:start w:val="1"/>
      <w:numFmt w:val="decimal"/>
      <w:pStyle w:val="Header5"/>
      <w:lvlText w:val="%1.%2.%3.%4.%5"/>
      <w:lvlJc w:val="left"/>
      <w:pPr>
        <w:tabs>
          <w:tab w:val="num" w:pos="1361"/>
        </w:tabs>
        <w:ind w:left="1361" w:hanging="1361"/>
      </w:pPr>
      <w:rPr>
        <w:rFonts w:hint="default"/>
      </w:rPr>
    </w:lvl>
    <w:lvl w:ilvl="5">
      <w:start w:val="1"/>
      <w:numFmt w:val="decimal"/>
      <w:pStyle w:val="Header6"/>
      <w:lvlText w:val="%1.%2.%3.%4.%5.%6"/>
      <w:lvlJc w:val="left"/>
      <w:pPr>
        <w:tabs>
          <w:tab w:val="num" w:pos="1361"/>
        </w:tabs>
        <w:ind w:left="1701" w:hanging="1701"/>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7"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D15786"/>
    <w:multiLevelType w:val="multilevel"/>
    <w:tmpl w:val="CD54A882"/>
    <w:lvl w:ilvl="0">
      <w:start w:val="1"/>
      <w:numFmt w:val="bullet"/>
      <w:pStyle w:val="Bullet"/>
      <w:lvlText w:val=""/>
      <w:lvlJc w:val="left"/>
      <w:pPr>
        <w:ind w:left="720" w:hanging="360"/>
      </w:pPr>
      <w:rPr>
        <w:rFonts w:ascii="Wingdings" w:hAnsi="Wingdings" w:hint="default"/>
        <w:color w:val="auto"/>
        <w:sz w:val="22"/>
      </w:rPr>
    </w:lvl>
    <w:lvl w:ilvl="1">
      <w:start w:val="1"/>
      <w:numFmt w:val="bullet"/>
      <w:lvlText w:val="‒"/>
      <w:lvlJc w:val="left"/>
      <w:pPr>
        <w:ind w:left="1418" w:hanging="338"/>
      </w:pPr>
      <w:rPr>
        <w:rFonts w:ascii="Times New Roman" w:hAnsi="Times New Roman" w:cs="Times New Roman" w:hint="default"/>
        <w:color w:val="0E2841" w:themeColor="text2"/>
      </w:rPr>
    </w:lvl>
    <w:lvl w:ilvl="2">
      <w:start w:val="1"/>
      <w:numFmt w:val="bullet"/>
      <w:lvlText w:val="‒"/>
      <w:lvlJc w:val="left"/>
      <w:pPr>
        <w:ind w:left="2155" w:hanging="355"/>
      </w:pPr>
      <w:rPr>
        <w:rFonts w:ascii="Times New Roman" w:hAnsi="Times New Roman" w:cs="Times New Roman" w:hint="default"/>
        <w:color w:val="0E2841" w:themeColor="text2"/>
      </w:rPr>
    </w:lvl>
    <w:lvl w:ilvl="3">
      <w:start w:val="1"/>
      <w:numFmt w:val="bullet"/>
      <w:lvlText w:val="‒"/>
      <w:lvlJc w:val="left"/>
      <w:pPr>
        <w:ind w:left="2835" w:hanging="315"/>
      </w:pPr>
      <w:rPr>
        <w:rFonts w:ascii="Times New Roman" w:hAnsi="Times New Roman" w:cs="Times New Roman" w:hint="default"/>
        <w:color w:val="0E2841"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AB86D59"/>
    <w:multiLevelType w:val="multilevel"/>
    <w:tmpl w:val="39D40C88"/>
    <w:lvl w:ilvl="0">
      <w:start w:val="1"/>
      <w:numFmt w:val="decimal"/>
      <w:pStyle w:val="Numeracija"/>
      <w:suff w:val="space"/>
      <w:lvlText w:val="%1."/>
      <w:lvlJc w:val="left"/>
      <w:pPr>
        <w:ind w:left="644" w:hanging="360"/>
      </w:pPr>
      <w:rPr>
        <w:rFonts w:ascii="Times New Roman" w:eastAsia="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suff w:val="space"/>
      <w:lvlText w:val="%1.%2."/>
      <w:lvlJc w:val="left"/>
      <w:pPr>
        <w:ind w:left="792" w:hanging="432"/>
      </w:pPr>
      <w:rPr>
        <w:rFonts w:hint="default"/>
        <w:b w:val="0"/>
        <w:sz w:val="22"/>
        <w:szCs w:val="22"/>
      </w:rPr>
    </w:lvl>
    <w:lvl w:ilvl="2">
      <w:start w:val="3"/>
      <w:numFmt w:val="decimal"/>
      <w:suff w:val="space"/>
      <w:lvlText w:val="%1.%2.%3."/>
      <w:lvlJc w:val="left"/>
      <w:pPr>
        <w:ind w:left="1224" w:hanging="504"/>
      </w:pPr>
      <w:rPr>
        <w:rFonts w:ascii="Verdana" w:hAnsi="Verdana"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6B131EB"/>
    <w:multiLevelType w:val="multilevel"/>
    <w:tmpl w:val="63AC2574"/>
    <w:styleLink w:val="LFO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050298981">
    <w:abstractNumId w:val="7"/>
  </w:num>
  <w:num w:numId="2" w16cid:durableId="576936879">
    <w:abstractNumId w:val="2"/>
  </w:num>
  <w:num w:numId="3" w16cid:durableId="2108189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290906">
    <w:abstractNumId w:val="6"/>
  </w:num>
  <w:num w:numId="5" w16cid:durableId="364255640">
    <w:abstractNumId w:val="3"/>
  </w:num>
  <w:num w:numId="6" w16cid:durableId="2100564118">
    <w:abstractNumId w:val="9"/>
  </w:num>
  <w:num w:numId="7" w16cid:durableId="2105224586">
    <w:abstractNumId w:val="10"/>
  </w:num>
  <w:num w:numId="8" w16cid:durableId="175928485">
    <w:abstractNumId w:val="4"/>
  </w:num>
  <w:num w:numId="9" w16cid:durableId="1039936325">
    <w:abstractNumId w:val="8"/>
  </w:num>
  <w:num w:numId="10" w16cid:durableId="792555894">
    <w:abstractNumId w:val="1"/>
  </w:num>
  <w:num w:numId="11" w16cid:durableId="82007976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AAB"/>
    <w:rsid w:val="00196CE2"/>
    <w:rsid w:val="00313CE4"/>
    <w:rsid w:val="004441C4"/>
    <w:rsid w:val="00632C31"/>
    <w:rsid w:val="008031DB"/>
    <w:rsid w:val="00876DB0"/>
    <w:rsid w:val="00AF2937"/>
    <w:rsid w:val="00C56AAB"/>
    <w:rsid w:val="00F023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03A72"/>
  <w15:chartTrackingRefBased/>
  <w15:docId w15:val="{CC714121-6473-4056-B1BB-9007A1E0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56AA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56AA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rsid w:val="00C56AA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C56AA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56AA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rsid w:val="00C56A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C56A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C56A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C56A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56AA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C56AA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sid w:val="00C56AA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C56AA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C56AA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C56AA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C56AA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C56AA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C56AA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56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56A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56A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56AA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56A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56AA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uiPriority w:val="34"/>
    <w:qFormat/>
    <w:rsid w:val="00C56AAB"/>
    <w:pPr>
      <w:ind w:left="720"/>
      <w:contextualSpacing/>
    </w:pPr>
  </w:style>
  <w:style w:type="character" w:styleId="Rykuspabraukimas">
    <w:name w:val="Intense Emphasis"/>
    <w:basedOn w:val="Numatytasispastraiposriftas"/>
    <w:uiPriority w:val="21"/>
    <w:qFormat/>
    <w:rsid w:val="00C56AAB"/>
    <w:rPr>
      <w:i/>
      <w:iCs/>
      <w:color w:val="0F4761" w:themeColor="accent1" w:themeShade="BF"/>
    </w:rPr>
  </w:style>
  <w:style w:type="paragraph" w:styleId="Iskirtacitata">
    <w:name w:val="Intense Quote"/>
    <w:basedOn w:val="prastasis"/>
    <w:next w:val="prastasis"/>
    <w:link w:val="IskirtacitataDiagrama"/>
    <w:uiPriority w:val="30"/>
    <w:qFormat/>
    <w:rsid w:val="00C56AA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56AAB"/>
    <w:rPr>
      <w:i/>
      <w:iCs/>
      <w:color w:val="0F4761" w:themeColor="accent1" w:themeShade="BF"/>
    </w:rPr>
  </w:style>
  <w:style w:type="character" w:styleId="Rykinuoroda">
    <w:name w:val="Intense Reference"/>
    <w:basedOn w:val="Numatytasispastraiposriftas"/>
    <w:uiPriority w:val="32"/>
    <w:qFormat/>
    <w:rsid w:val="00C56AAB"/>
    <w:rPr>
      <w:b/>
      <w:bCs/>
      <w:smallCaps/>
      <w:color w:val="0F4761" w:themeColor="accent1" w:themeShade="BF"/>
      <w:spacing w:val="5"/>
    </w:rPr>
  </w:style>
  <w:style w:type="numbering" w:customStyle="1" w:styleId="Sraonra1">
    <w:name w:val="Sąrašo nėra1"/>
    <w:next w:val="Sraonra"/>
    <w:uiPriority w:val="99"/>
    <w:semiHidden/>
    <w:unhideWhenUsed/>
    <w:rsid w:val="00313CE4"/>
  </w:style>
  <w:style w:type="paragraph" w:styleId="Betarp">
    <w:name w:val="No Spacing"/>
    <w:link w:val="BetarpDiagrama"/>
    <w:uiPriority w:val="1"/>
    <w:qFormat/>
    <w:rsid w:val="00313CE4"/>
    <w:pPr>
      <w:spacing w:after="0" w:line="240" w:lineRule="auto"/>
    </w:pPr>
    <w:rPr>
      <w:rFonts w:ascii="Times New Roman" w:eastAsia="Times New Roman" w:hAnsi="Times New Roman" w:cs="Times New Roman"/>
      <w:kern w:val="0"/>
      <w:sz w:val="22"/>
      <w:szCs w:val="20"/>
      <w:lang w:val="en-GB"/>
      <w14:ligatures w14:val="none"/>
    </w:rPr>
  </w:style>
  <w:style w:type="character" w:styleId="Hipersaitas">
    <w:name w:val="Hyperlink"/>
    <w:aliases w:val="Alna,HYPERLINK_LB"/>
    <w:unhideWhenUsed/>
    <w:rsid w:val="00313CE4"/>
    <w:rPr>
      <w:color w:val="0000FF"/>
      <w:u w:val="single"/>
    </w:rPr>
  </w:style>
  <w:style w:type="character" w:styleId="Grietas">
    <w:name w:val="Strong"/>
    <w:uiPriority w:val="22"/>
    <w:qFormat/>
    <w:rsid w:val="00313CE4"/>
    <w:rPr>
      <w:b/>
      <w:bCs/>
    </w:rPr>
  </w:style>
  <w:style w:type="paragraph" w:styleId="Debesliotekstas">
    <w:name w:val="Balloon Text"/>
    <w:basedOn w:val="prastasis"/>
    <w:link w:val="DebesliotekstasDiagrama"/>
    <w:uiPriority w:val="99"/>
    <w:semiHidden/>
    <w:unhideWhenUsed/>
    <w:rsid w:val="00313CE4"/>
    <w:pPr>
      <w:spacing w:after="0" w:line="240" w:lineRule="auto"/>
    </w:pPr>
    <w:rPr>
      <w:rFonts w:ascii="Tahoma" w:eastAsia="Calibri" w:hAnsi="Tahoma" w:cs="Tahoma"/>
      <w:kern w:val="0"/>
      <w:sz w:val="16"/>
      <w:szCs w:val="16"/>
      <w14:ligatures w14:val="none"/>
    </w:rPr>
  </w:style>
  <w:style w:type="character" w:customStyle="1" w:styleId="DebesliotekstasDiagrama">
    <w:name w:val="Debesėlio tekstas Diagrama"/>
    <w:basedOn w:val="Numatytasispastraiposriftas"/>
    <w:link w:val="Debesliotekstas"/>
    <w:uiPriority w:val="99"/>
    <w:semiHidden/>
    <w:rsid w:val="00313CE4"/>
    <w:rPr>
      <w:rFonts w:ascii="Tahoma" w:eastAsia="Calibri" w:hAnsi="Tahoma" w:cs="Tahoma"/>
      <w:kern w:val="0"/>
      <w:sz w:val="16"/>
      <w:szCs w:val="16"/>
      <w14:ligatures w14:val="none"/>
    </w:rPr>
  </w:style>
  <w:style w:type="character" w:styleId="Komentaronuoroda">
    <w:name w:val="annotation reference"/>
    <w:unhideWhenUsed/>
    <w:rsid w:val="00313CE4"/>
    <w:rPr>
      <w:sz w:val="16"/>
      <w:szCs w:val="16"/>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nhideWhenUsed/>
    <w:qFormat/>
    <w:rsid w:val="00313CE4"/>
    <w:pPr>
      <w:spacing w:after="200" w:line="276" w:lineRule="auto"/>
    </w:pPr>
    <w:rPr>
      <w:rFonts w:ascii="Calibri" w:eastAsia="Calibri" w:hAnsi="Calibri" w:cs="Times New Roman"/>
      <w:kern w:val="0"/>
      <w:sz w:val="20"/>
      <w:szCs w:val="20"/>
      <w14:ligatures w14:val="none"/>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qFormat/>
    <w:rsid w:val="00313CE4"/>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unhideWhenUsed/>
    <w:rsid w:val="00313CE4"/>
    <w:rPr>
      <w:b/>
      <w:bCs/>
    </w:rPr>
  </w:style>
  <w:style w:type="character" w:customStyle="1" w:styleId="KomentarotemaDiagrama">
    <w:name w:val="Komentaro tema Diagrama"/>
    <w:basedOn w:val="KomentarotekstasDiagrama"/>
    <w:link w:val="Komentarotema"/>
    <w:uiPriority w:val="99"/>
    <w:rsid w:val="00313CE4"/>
    <w:rPr>
      <w:rFonts w:ascii="Calibri" w:eastAsia="Calibri" w:hAnsi="Calibri" w:cs="Times New Roman"/>
      <w:b/>
      <w:bCs/>
      <w:kern w:val="0"/>
      <w:sz w:val="20"/>
      <w:szCs w:val="20"/>
      <w14:ligatures w14:val="none"/>
    </w:rPr>
  </w:style>
  <w:style w:type="paragraph" w:styleId="Pataisymai">
    <w:name w:val="Revision"/>
    <w:hidden/>
    <w:uiPriority w:val="99"/>
    <w:semiHidden/>
    <w:rsid w:val="00313CE4"/>
    <w:pPr>
      <w:spacing w:after="0" w:line="240" w:lineRule="auto"/>
    </w:pPr>
    <w:rPr>
      <w:rFonts w:ascii="Calibri" w:eastAsia="Calibri" w:hAnsi="Calibri" w:cs="Times New Roman"/>
      <w:kern w:val="0"/>
      <w:sz w:val="22"/>
      <w:szCs w:val="22"/>
      <w14:ligatures w14:val="none"/>
    </w:rPr>
  </w:style>
  <w:style w:type="character" w:styleId="Puslapioinaosnuoroda">
    <w:name w:val="footnote reference"/>
    <w:uiPriority w:val="99"/>
    <w:unhideWhenUsed/>
    <w:rsid w:val="00313CE4"/>
    <w:rPr>
      <w:vertAlign w:val="superscript"/>
    </w:rPr>
  </w:style>
  <w:style w:type="table" w:styleId="Lentelstinklelis">
    <w:name w:val="Table Grid"/>
    <w:aliases w:val="TSLentelė,Vesta lentele"/>
    <w:basedOn w:val="prastojilentel"/>
    <w:uiPriority w:val="59"/>
    <w:rsid w:val="00313CE4"/>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w:basedOn w:val="prastasis"/>
    <w:link w:val="PuslapioinaostekstasDiagrama"/>
    <w:uiPriority w:val="99"/>
    <w:unhideWhenUsed/>
    <w:rsid w:val="00313CE4"/>
    <w:pPr>
      <w:spacing w:after="0" w:line="240" w:lineRule="auto"/>
    </w:pPr>
    <w:rPr>
      <w:rFonts w:ascii="Calibri" w:eastAsia="Times New Roman" w:hAnsi="Calibri" w:cs="Times New Roman"/>
      <w:kern w:val="0"/>
      <w:sz w:val="20"/>
      <w:szCs w:val="20"/>
      <w:lang w:eastAsia="x-none" w:bidi="en-US"/>
      <w14:ligatures w14:val="none"/>
    </w:rPr>
  </w:style>
  <w:style w:type="character" w:customStyle="1" w:styleId="PuslapioinaostekstasDiagrama">
    <w:name w:val="Puslapio išnašos tekstas Diagrama"/>
    <w:aliases w:val="Footnote Diagrama"/>
    <w:basedOn w:val="Numatytasispastraiposriftas"/>
    <w:link w:val="Puslapioinaostekstas"/>
    <w:uiPriority w:val="99"/>
    <w:rsid w:val="00313CE4"/>
    <w:rPr>
      <w:rFonts w:ascii="Calibri" w:eastAsia="Times New Roman" w:hAnsi="Calibri" w:cs="Times New Roman"/>
      <w:kern w:val="0"/>
      <w:sz w:val="20"/>
      <w:szCs w:val="20"/>
      <w:lang w:eastAsia="x-none" w:bidi="en-US"/>
      <w14:ligatures w14:val="none"/>
    </w:rPr>
  </w:style>
  <w:style w:type="paragraph" w:styleId="Antrats">
    <w:name w:val="header"/>
    <w:aliases w:val="Specialioji žyma,En-tête-1,En-tête-2,hd,Header 2"/>
    <w:basedOn w:val="prastasis"/>
    <w:link w:val="AntratsDiagrama"/>
    <w:uiPriority w:val="99"/>
    <w:unhideWhenUsed/>
    <w:rsid w:val="00313CE4"/>
    <w:pPr>
      <w:tabs>
        <w:tab w:val="center" w:pos="4819"/>
        <w:tab w:val="right" w:pos="9638"/>
      </w:tabs>
      <w:spacing w:after="200" w:line="276" w:lineRule="auto"/>
    </w:pPr>
    <w:rPr>
      <w:rFonts w:ascii="Calibri" w:eastAsia="Calibri" w:hAnsi="Calibri" w:cs="Times New Roman"/>
      <w:kern w:val="0"/>
      <w:sz w:val="22"/>
      <w:szCs w:val="22"/>
      <w14:ligatures w14:val="none"/>
    </w:rPr>
  </w:style>
  <w:style w:type="character" w:customStyle="1" w:styleId="AntratsDiagrama">
    <w:name w:val="Antraštės Diagrama"/>
    <w:aliases w:val="Specialioji žyma Diagrama,En-tête-1 Diagrama,En-tête-2 Diagrama,hd Diagrama,Header 2 Diagrama"/>
    <w:basedOn w:val="Numatytasispastraiposriftas"/>
    <w:link w:val="Antrats"/>
    <w:uiPriority w:val="99"/>
    <w:rsid w:val="00313CE4"/>
    <w:rPr>
      <w:rFonts w:ascii="Calibri" w:eastAsia="Calibri" w:hAnsi="Calibri" w:cs="Times New Roman"/>
      <w:kern w:val="0"/>
      <w:sz w:val="22"/>
      <w:szCs w:val="22"/>
      <w14:ligatures w14:val="none"/>
    </w:rPr>
  </w:style>
  <w:style w:type="paragraph" w:styleId="Porat">
    <w:name w:val="footer"/>
    <w:basedOn w:val="prastasis"/>
    <w:link w:val="PoratDiagrama"/>
    <w:uiPriority w:val="99"/>
    <w:unhideWhenUsed/>
    <w:rsid w:val="00313CE4"/>
    <w:pPr>
      <w:tabs>
        <w:tab w:val="center" w:pos="4819"/>
        <w:tab w:val="right" w:pos="9638"/>
      </w:tabs>
      <w:spacing w:after="200" w:line="276" w:lineRule="auto"/>
    </w:pPr>
    <w:rPr>
      <w:rFonts w:ascii="Calibri" w:eastAsia="Calibri" w:hAnsi="Calibri" w:cs="Times New Roman"/>
      <w:kern w:val="0"/>
      <w:sz w:val="22"/>
      <w:szCs w:val="22"/>
      <w14:ligatures w14:val="none"/>
    </w:rPr>
  </w:style>
  <w:style w:type="character" w:customStyle="1" w:styleId="PoratDiagrama">
    <w:name w:val="Poraštė Diagrama"/>
    <w:basedOn w:val="Numatytasispastraiposriftas"/>
    <w:link w:val="Porat"/>
    <w:uiPriority w:val="99"/>
    <w:rsid w:val="00313CE4"/>
    <w:rPr>
      <w:rFonts w:ascii="Calibri" w:eastAsia="Calibri" w:hAnsi="Calibri" w:cs="Times New Roman"/>
      <w:kern w:val="0"/>
      <w:sz w:val="22"/>
      <w:szCs w:val="22"/>
      <w14:ligatures w14:val="none"/>
    </w:rPr>
  </w:style>
  <w:style w:type="paragraph" w:styleId="Pagrindiniotekstotrauka">
    <w:name w:val="Body Text Indent"/>
    <w:basedOn w:val="prastasis"/>
    <w:link w:val="PagrindiniotekstotraukaDiagrama"/>
    <w:uiPriority w:val="99"/>
    <w:unhideWhenUsed/>
    <w:rsid w:val="00313CE4"/>
    <w:pPr>
      <w:spacing w:after="0" w:line="240" w:lineRule="auto"/>
      <w:ind w:firstLine="720"/>
      <w:jc w:val="both"/>
    </w:pPr>
    <w:rPr>
      <w:rFonts w:ascii="Times New Roman" w:eastAsia="Times New Roman" w:hAnsi="Times New Roman" w:cs="Times New Roman"/>
      <w:kern w:val="0"/>
      <w:sz w:val="22"/>
      <w:szCs w:val="20"/>
      <w14:ligatures w14:val="none"/>
    </w:rPr>
  </w:style>
  <w:style w:type="character" w:customStyle="1" w:styleId="PagrindiniotekstotraukaDiagrama">
    <w:name w:val="Pagrindinio teksto įtrauka Diagrama"/>
    <w:basedOn w:val="Numatytasispastraiposriftas"/>
    <w:link w:val="Pagrindiniotekstotrauka"/>
    <w:uiPriority w:val="99"/>
    <w:rsid w:val="00313CE4"/>
    <w:rPr>
      <w:rFonts w:ascii="Times New Roman" w:eastAsia="Times New Roman" w:hAnsi="Times New Roman" w:cs="Times New Roman"/>
      <w:kern w:val="0"/>
      <w:sz w:val="22"/>
      <w:szCs w:val="20"/>
      <w14:ligatures w14:val="none"/>
    </w:rPr>
  </w:style>
  <w:style w:type="character" w:styleId="Perirtashipersaitas">
    <w:name w:val="FollowedHyperlink"/>
    <w:uiPriority w:val="99"/>
    <w:semiHidden/>
    <w:unhideWhenUsed/>
    <w:rsid w:val="00313CE4"/>
    <w:rPr>
      <w:color w:val="800080"/>
      <w:u w:val="single"/>
    </w:rPr>
  </w:style>
  <w:style w:type="table" w:customStyle="1" w:styleId="TableGrid1">
    <w:name w:val="Table Grid1"/>
    <w:basedOn w:val="prastojilentel"/>
    <w:next w:val="Lentelstinklelis"/>
    <w:uiPriority w:val="59"/>
    <w:rsid w:val="00313CE4"/>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313CE4"/>
    <w:rPr>
      <w:i/>
      <w:iCs/>
    </w:rPr>
  </w:style>
  <w:style w:type="character" w:customStyle="1" w:styleId="ui-provider">
    <w:name w:val="ui-provider"/>
    <w:basedOn w:val="Numatytasispastraiposriftas"/>
    <w:rsid w:val="00313CE4"/>
  </w:style>
  <w:style w:type="paragraph" w:customStyle="1" w:styleId="Default">
    <w:name w:val="Default"/>
    <w:rsid w:val="00313CE4"/>
    <w:pPr>
      <w:autoSpaceDE w:val="0"/>
      <w:autoSpaceDN w:val="0"/>
      <w:adjustRightInd w:val="0"/>
      <w:spacing w:after="0" w:line="240" w:lineRule="auto"/>
    </w:pPr>
    <w:rPr>
      <w:rFonts w:ascii="Times New Roman" w:eastAsia="Calibri" w:hAnsi="Times New Roman" w:cs="Times New Roman"/>
      <w:color w:val="000000"/>
      <w:kern w:val="0"/>
      <w:lang w:eastAsia="lt-LT"/>
      <w14:ligatures w14:val="none"/>
    </w:rPr>
  </w:style>
  <w:style w:type="character" w:customStyle="1" w:styleId="FontStyle13">
    <w:name w:val="Font Style13"/>
    <w:rsid w:val="00313CE4"/>
    <w:rPr>
      <w:rFonts w:ascii="Times New Roman" w:hAnsi="Times New Roman" w:cs="Times New Roman"/>
      <w:b/>
      <w:bCs/>
      <w:sz w:val="20"/>
      <w:szCs w:val="20"/>
    </w:rPr>
  </w:style>
  <w:style w:type="paragraph" w:customStyle="1" w:styleId="Style2">
    <w:name w:val="Style2"/>
    <w:basedOn w:val="prastasis"/>
    <w:rsid w:val="00313CE4"/>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character" w:customStyle="1" w:styleId="FontStyle11">
    <w:name w:val="Font Style11"/>
    <w:rsid w:val="00313CE4"/>
    <w:rPr>
      <w:rFonts w:ascii="Times New Roman" w:hAnsi="Times New Roman" w:cs="Times New Roman"/>
      <w:b/>
      <w:bCs/>
      <w:sz w:val="20"/>
      <w:szCs w:val="20"/>
    </w:rPr>
  </w:style>
  <w:style w:type="paragraph" w:customStyle="1" w:styleId="Style3">
    <w:name w:val="Style3"/>
    <w:basedOn w:val="prastasis"/>
    <w:rsid w:val="00313CE4"/>
    <w:pPr>
      <w:widowControl w:val="0"/>
      <w:autoSpaceDE w:val="0"/>
      <w:autoSpaceDN w:val="0"/>
      <w:adjustRightInd w:val="0"/>
      <w:spacing w:after="0" w:line="365" w:lineRule="atLeast"/>
      <w:jc w:val="center"/>
    </w:pPr>
    <w:rPr>
      <w:rFonts w:ascii="Times New Roman" w:eastAsia="Times New Roman" w:hAnsi="Times New Roman" w:cs="Times New Roman"/>
      <w:kern w:val="0"/>
      <w:lang w:eastAsia="lt-LT"/>
      <w14:ligatures w14:val="none"/>
    </w:rPr>
  </w:style>
  <w:style w:type="paragraph" w:customStyle="1" w:styleId="Style4">
    <w:name w:val="Style4"/>
    <w:basedOn w:val="prastasis"/>
    <w:qFormat/>
    <w:rsid w:val="00313CE4"/>
    <w:pPr>
      <w:widowControl w:val="0"/>
      <w:autoSpaceDE w:val="0"/>
      <w:autoSpaceDN w:val="0"/>
      <w:adjustRightInd w:val="0"/>
      <w:spacing w:after="0" w:line="243" w:lineRule="atLeast"/>
      <w:jc w:val="both"/>
    </w:pPr>
    <w:rPr>
      <w:rFonts w:ascii="Times New Roman" w:eastAsia="Times New Roman" w:hAnsi="Times New Roman" w:cs="Times New Roman"/>
      <w:kern w:val="0"/>
      <w:lang w:eastAsia="lt-LT"/>
      <w14:ligatures w14:val="none"/>
    </w:rPr>
  </w:style>
  <w:style w:type="paragraph" w:customStyle="1" w:styleId="Style6">
    <w:name w:val="Style6"/>
    <w:basedOn w:val="prastasis"/>
    <w:rsid w:val="00313CE4"/>
    <w:pPr>
      <w:widowControl w:val="0"/>
      <w:autoSpaceDE w:val="0"/>
      <w:autoSpaceDN w:val="0"/>
      <w:adjustRightInd w:val="0"/>
      <w:spacing w:after="0" w:line="235" w:lineRule="atLeast"/>
    </w:pPr>
    <w:rPr>
      <w:rFonts w:ascii="Times New Roman" w:eastAsia="Times New Roman" w:hAnsi="Times New Roman" w:cs="Times New Roman"/>
      <w:kern w:val="0"/>
      <w:lang w:eastAsia="lt-LT"/>
      <w14:ligatures w14:val="none"/>
    </w:rPr>
  </w:style>
  <w:style w:type="paragraph" w:customStyle="1" w:styleId="Style5">
    <w:name w:val="Style5"/>
    <w:basedOn w:val="prastasis"/>
    <w:rsid w:val="00313CE4"/>
    <w:pPr>
      <w:widowControl w:val="0"/>
      <w:autoSpaceDE w:val="0"/>
      <w:autoSpaceDN w:val="0"/>
      <w:adjustRightInd w:val="0"/>
      <w:spacing w:after="0" w:line="245" w:lineRule="atLeast"/>
      <w:jc w:val="both"/>
    </w:pPr>
    <w:rPr>
      <w:rFonts w:ascii="Times New Roman" w:eastAsia="Times New Roman" w:hAnsi="Times New Roman" w:cs="Times New Roman"/>
      <w:kern w:val="0"/>
      <w:lang w:eastAsia="lt-LT"/>
      <w14:ligatures w14:val="none"/>
    </w:rPr>
  </w:style>
  <w:style w:type="character" w:customStyle="1" w:styleId="FontStyle12">
    <w:name w:val="Font Style12"/>
    <w:rsid w:val="00313CE4"/>
    <w:rPr>
      <w:rFonts w:ascii="Times New Roman" w:hAnsi="Times New Roman" w:cs="Times New Roman"/>
      <w:sz w:val="20"/>
      <w:szCs w:val="20"/>
    </w:rPr>
  </w:style>
  <w:style w:type="paragraph" w:customStyle="1" w:styleId="Style7">
    <w:name w:val="Style7"/>
    <w:basedOn w:val="prastasis"/>
    <w:rsid w:val="00313CE4"/>
    <w:pPr>
      <w:widowControl w:val="0"/>
      <w:autoSpaceDE w:val="0"/>
      <w:autoSpaceDN w:val="0"/>
      <w:adjustRightInd w:val="0"/>
      <w:spacing w:after="0" w:line="240" w:lineRule="atLeast"/>
      <w:jc w:val="both"/>
    </w:pPr>
    <w:rPr>
      <w:rFonts w:ascii="Times New Roman" w:eastAsia="Times New Roman" w:hAnsi="Times New Roman" w:cs="Times New Roman"/>
      <w:kern w:val="0"/>
      <w:lang w:eastAsia="lt-LT"/>
      <w14:ligatures w14:val="none"/>
    </w:rPr>
  </w:style>
  <w:style w:type="paragraph" w:customStyle="1" w:styleId="Style8">
    <w:name w:val="Style8"/>
    <w:basedOn w:val="prastasis"/>
    <w:rsid w:val="00313CE4"/>
    <w:pPr>
      <w:widowControl w:val="0"/>
      <w:autoSpaceDE w:val="0"/>
      <w:autoSpaceDN w:val="0"/>
      <w:adjustRightInd w:val="0"/>
      <w:spacing w:after="0" w:line="240" w:lineRule="atLeast"/>
      <w:jc w:val="both"/>
    </w:pPr>
    <w:rPr>
      <w:rFonts w:ascii="Times New Roman" w:eastAsia="Times New Roman" w:hAnsi="Times New Roman" w:cs="Times New Roman"/>
      <w:kern w:val="0"/>
      <w:lang w:eastAsia="lt-LT"/>
      <w14:ligatures w14:val="none"/>
    </w:rPr>
  </w:style>
  <w:style w:type="paragraph" w:customStyle="1" w:styleId="Style1">
    <w:name w:val="Style1"/>
    <w:basedOn w:val="prastasis"/>
    <w:qFormat/>
    <w:rsid w:val="00313CE4"/>
    <w:pPr>
      <w:widowControl w:val="0"/>
      <w:autoSpaceDE w:val="0"/>
      <w:autoSpaceDN w:val="0"/>
      <w:adjustRightInd w:val="0"/>
      <w:spacing w:after="0" w:line="240" w:lineRule="auto"/>
      <w:jc w:val="both"/>
    </w:pPr>
    <w:rPr>
      <w:rFonts w:ascii="Times New Roman" w:eastAsia="Times New Roman" w:hAnsi="Times New Roman" w:cs="Times New Roman"/>
      <w:kern w:val="0"/>
      <w:lang w:eastAsia="lt-LT"/>
      <w14:ligatures w14:val="none"/>
    </w:rPr>
  </w:style>
  <w:style w:type="paragraph" w:styleId="Pagrindinistekstas2">
    <w:name w:val="Body Text 2"/>
    <w:basedOn w:val="prastasis"/>
    <w:link w:val="Pagrindinistekstas2Diagrama"/>
    <w:semiHidden/>
    <w:rsid w:val="00313CE4"/>
    <w:pPr>
      <w:tabs>
        <w:tab w:val="left" w:pos="1335"/>
      </w:tabs>
      <w:spacing w:after="0" w:line="240" w:lineRule="auto"/>
      <w:jc w:val="both"/>
    </w:pPr>
    <w:rPr>
      <w:rFonts w:ascii="Times New Roman" w:eastAsia="Times New Roman" w:hAnsi="Times New Roman" w:cs="Times New Roman"/>
      <w:kern w:val="0"/>
      <w:lang w:val="x-none"/>
      <w14:ligatures w14:val="none"/>
    </w:rPr>
  </w:style>
  <w:style w:type="character" w:customStyle="1" w:styleId="Pagrindinistekstas2Diagrama">
    <w:name w:val="Pagrindinis tekstas 2 Diagrama"/>
    <w:basedOn w:val="Numatytasispastraiposriftas"/>
    <w:link w:val="Pagrindinistekstas2"/>
    <w:semiHidden/>
    <w:rsid w:val="00313CE4"/>
    <w:rPr>
      <w:rFonts w:ascii="Times New Roman" w:eastAsia="Times New Roman" w:hAnsi="Times New Roman" w:cs="Times New Roman"/>
      <w:kern w:val="0"/>
      <w:lang w:val="x-none"/>
      <w14:ligatures w14:val="none"/>
    </w:rPr>
  </w:style>
  <w:style w:type="paragraph" w:styleId="Pagrindinistekstas">
    <w:name w:val="Body Text"/>
    <w:basedOn w:val="prastasis"/>
    <w:link w:val="PagrindinistekstasDiagrama"/>
    <w:semiHidden/>
    <w:rsid w:val="00313CE4"/>
    <w:pPr>
      <w:spacing w:after="0" w:line="240" w:lineRule="auto"/>
      <w:jc w:val="center"/>
    </w:pPr>
    <w:rPr>
      <w:rFonts w:ascii="Times New Roman" w:eastAsia="Times New Roman" w:hAnsi="Times New Roman" w:cs="Times New Roman"/>
      <w:kern w:val="0"/>
      <w:lang w:val="x-none"/>
      <w14:ligatures w14:val="none"/>
    </w:rPr>
  </w:style>
  <w:style w:type="character" w:customStyle="1" w:styleId="PagrindinistekstasDiagrama">
    <w:name w:val="Pagrindinis tekstas Diagrama"/>
    <w:basedOn w:val="Numatytasispastraiposriftas"/>
    <w:link w:val="Pagrindinistekstas"/>
    <w:semiHidden/>
    <w:rsid w:val="00313CE4"/>
    <w:rPr>
      <w:rFonts w:ascii="Times New Roman" w:eastAsia="Times New Roman" w:hAnsi="Times New Roman" w:cs="Times New Roman"/>
      <w:kern w:val="0"/>
      <w:lang w:val="x-none"/>
      <w14:ligatures w14:val="none"/>
    </w:rPr>
  </w:style>
  <w:style w:type="paragraph" w:styleId="Pagrindiniotekstotrauka3">
    <w:name w:val="Body Text Indent 3"/>
    <w:basedOn w:val="prastasis"/>
    <w:link w:val="Pagrindiniotekstotrauka3Diagrama"/>
    <w:uiPriority w:val="99"/>
    <w:semiHidden/>
    <w:unhideWhenUsed/>
    <w:rsid w:val="00313CE4"/>
    <w:pPr>
      <w:spacing w:after="120" w:line="240" w:lineRule="auto"/>
      <w:ind w:left="283"/>
    </w:pPr>
    <w:rPr>
      <w:rFonts w:ascii="Times New Roman" w:eastAsia="Times New Roman" w:hAnsi="Times New Roman" w:cs="Times New Roman"/>
      <w:kern w:val="0"/>
      <w:sz w:val="16"/>
      <w:szCs w:val="16"/>
      <w:lang w:val="x-none"/>
      <w14:ligatures w14:val="none"/>
    </w:rPr>
  </w:style>
  <w:style w:type="character" w:customStyle="1" w:styleId="Pagrindiniotekstotrauka3Diagrama">
    <w:name w:val="Pagrindinio teksto įtrauka 3 Diagrama"/>
    <w:basedOn w:val="Numatytasispastraiposriftas"/>
    <w:link w:val="Pagrindiniotekstotrauka3"/>
    <w:uiPriority w:val="99"/>
    <w:semiHidden/>
    <w:rsid w:val="00313CE4"/>
    <w:rPr>
      <w:rFonts w:ascii="Times New Roman" w:eastAsia="Times New Roman" w:hAnsi="Times New Roman" w:cs="Times New Roman"/>
      <w:kern w:val="0"/>
      <w:sz w:val="16"/>
      <w:szCs w:val="16"/>
      <w:lang w:val="x-none"/>
      <w14:ligatures w14:val="none"/>
    </w:rPr>
  </w:style>
  <w:style w:type="character" w:customStyle="1" w:styleId="normal-h">
    <w:name w:val="normal-h"/>
    <w:rsid w:val="00313CE4"/>
  </w:style>
  <w:style w:type="table" w:customStyle="1" w:styleId="TSLentel1">
    <w:name w:val="TSLentelė1"/>
    <w:basedOn w:val="prastojilentel"/>
    <w:next w:val="Lentelstinklelis"/>
    <w:uiPriority w:val="99"/>
    <w:rsid w:val="00313CE4"/>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13CE4"/>
  </w:style>
  <w:style w:type="character" w:styleId="Puslapionumeris">
    <w:name w:val="page number"/>
    <w:uiPriority w:val="99"/>
    <w:rsid w:val="00313CE4"/>
    <w:rPr>
      <w:rFonts w:cs="Times New Roman"/>
    </w:rPr>
  </w:style>
  <w:style w:type="character" w:customStyle="1" w:styleId="FontStyle67">
    <w:name w:val="Font Style67"/>
    <w:rsid w:val="00313CE4"/>
    <w:rPr>
      <w:rFonts w:ascii="Times New Roman" w:hAnsi="Times New Roman" w:cs="Times New Roman"/>
      <w:sz w:val="22"/>
      <w:szCs w:val="22"/>
    </w:rPr>
  </w:style>
  <w:style w:type="paragraph" w:customStyle="1" w:styleId="prastasis1">
    <w:name w:val="Įprastasis1"/>
    <w:rsid w:val="00313CE4"/>
    <w:pPr>
      <w:widowControl w:val="0"/>
      <w:suppressAutoHyphens/>
      <w:spacing w:after="200" w:line="276" w:lineRule="auto"/>
    </w:pPr>
    <w:rPr>
      <w:rFonts w:ascii="Times New Roman" w:eastAsia="Calibri" w:hAnsi="Times New Roman" w:cs="Calibri"/>
      <w:color w:val="00000A"/>
      <w:kern w:val="0"/>
      <w:lang w:val="en-US"/>
      <w14:ligatures w14:val="none"/>
    </w:rPr>
  </w:style>
  <w:style w:type="character" w:customStyle="1" w:styleId="WW8Num21z0">
    <w:name w:val="WW8Num21z0"/>
    <w:rsid w:val="00313CE4"/>
    <w:rPr>
      <w:rFonts w:cs="Times New Roman"/>
    </w:rPr>
  </w:style>
  <w:style w:type="character" w:styleId="Vietosrezervavimoenklotekstas">
    <w:name w:val="Placeholder Text"/>
    <w:uiPriority w:val="99"/>
    <w:rsid w:val="00313CE4"/>
    <w:rPr>
      <w:color w:val="808080"/>
    </w:rPr>
  </w:style>
  <w:style w:type="character" w:customStyle="1" w:styleId="Stilius10">
    <w:name w:val="Stilius10"/>
    <w:uiPriority w:val="1"/>
    <w:rsid w:val="00313CE4"/>
    <w:rPr>
      <w:rFonts w:ascii="Times New Roman" w:hAnsi="Times New Roman"/>
      <w:b/>
      <w:sz w:val="22"/>
    </w:rPr>
  </w:style>
  <w:style w:type="character" w:customStyle="1" w:styleId="Stilius24">
    <w:name w:val="Stilius24"/>
    <w:uiPriority w:val="1"/>
    <w:rsid w:val="00313CE4"/>
    <w:rPr>
      <w:rFonts w:ascii="Palatino Linotype" w:hAnsi="Palatino Linotype"/>
      <w:sz w:val="22"/>
    </w:rPr>
  </w:style>
  <w:style w:type="character" w:customStyle="1" w:styleId="Stilius25">
    <w:name w:val="Stilius25"/>
    <w:uiPriority w:val="1"/>
    <w:rsid w:val="00313CE4"/>
    <w:rPr>
      <w:rFonts w:ascii="Palatino Linotype" w:hAnsi="Palatino Linotype"/>
      <w:sz w:val="22"/>
    </w:rPr>
  </w:style>
  <w:style w:type="character" w:customStyle="1" w:styleId="Stilius26">
    <w:name w:val="Stilius26"/>
    <w:uiPriority w:val="1"/>
    <w:rsid w:val="00313CE4"/>
    <w:rPr>
      <w:rFonts w:ascii="Palatino Linotype" w:hAnsi="Palatino Linotype"/>
      <w:sz w:val="22"/>
    </w:rPr>
  </w:style>
  <w:style w:type="character" w:customStyle="1" w:styleId="Palatino">
    <w:name w:val="Palatino"/>
    <w:uiPriority w:val="1"/>
    <w:qFormat/>
    <w:rsid w:val="00313CE4"/>
    <w:rPr>
      <w:rFonts w:ascii="Palatino Linotype" w:hAnsi="Palatino Linotype"/>
      <w:sz w:val="22"/>
    </w:rPr>
  </w:style>
  <w:style w:type="character" w:customStyle="1" w:styleId="Palatinobold">
    <w:name w:val="Palatino bold"/>
    <w:uiPriority w:val="1"/>
    <w:qFormat/>
    <w:rsid w:val="00313CE4"/>
    <w:rPr>
      <w:rFonts w:ascii="Palatino Linotype" w:hAnsi="Palatino Linotype"/>
      <w:b/>
      <w:sz w:val="22"/>
    </w:rPr>
  </w:style>
  <w:style w:type="paragraph" w:customStyle="1" w:styleId="Normall">
    <w:name w:val="Normal_l"/>
    <w:basedOn w:val="prastasis"/>
    <w:rsid w:val="00313CE4"/>
    <w:pPr>
      <w:spacing w:after="0" w:line="240" w:lineRule="auto"/>
    </w:pPr>
    <w:rPr>
      <w:rFonts w:ascii="TimesLT" w:eastAsia="Times New Roman" w:hAnsi="TimesLT" w:cs="Times New Roman"/>
      <w:kern w:val="0"/>
      <w:sz w:val="20"/>
      <w:szCs w:val="20"/>
      <w:lang w:val="en-GB"/>
      <w14:ligatures w14:val="none"/>
    </w:rPr>
  </w:style>
  <w:style w:type="paragraph" w:styleId="Dokumentoinaostekstas">
    <w:name w:val="endnote text"/>
    <w:basedOn w:val="prastasis"/>
    <w:link w:val="DokumentoinaostekstasDiagrama"/>
    <w:uiPriority w:val="99"/>
    <w:semiHidden/>
    <w:unhideWhenUsed/>
    <w:rsid w:val="00313CE4"/>
    <w:pPr>
      <w:spacing w:after="200" w:line="276" w:lineRule="auto"/>
    </w:pPr>
    <w:rPr>
      <w:rFonts w:ascii="Times New Roman" w:eastAsia="Calibri" w:hAnsi="Times New Roman" w:cs="Times New Roman"/>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313CE4"/>
    <w:rPr>
      <w:rFonts w:ascii="Times New Roman" w:eastAsia="Calibri" w:hAnsi="Times New Roman" w:cs="Times New Roman"/>
      <w:kern w:val="0"/>
      <w:sz w:val="20"/>
      <w:szCs w:val="20"/>
      <w:lang w:eastAsia="lt-LT"/>
      <w14:ligatures w14:val="none"/>
    </w:rPr>
  </w:style>
  <w:style w:type="character" w:styleId="Dokumentoinaosnumeris">
    <w:name w:val="endnote reference"/>
    <w:uiPriority w:val="99"/>
    <w:semiHidden/>
    <w:unhideWhenUsed/>
    <w:rsid w:val="00313CE4"/>
    <w:rPr>
      <w:vertAlign w:val="superscript"/>
    </w:rPr>
  </w:style>
  <w:style w:type="character" w:customStyle="1" w:styleId="FontStyle15">
    <w:name w:val="Font Style15"/>
    <w:uiPriority w:val="99"/>
    <w:rsid w:val="00313CE4"/>
    <w:rPr>
      <w:rFonts w:ascii="Times New Roman" w:hAnsi="Times New Roman" w:cs="Times New Roman"/>
      <w:sz w:val="20"/>
      <w:szCs w:val="20"/>
    </w:rPr>
  </w:style>
  <w:style w:type="paragraph" w:styleId="Turinioantrat">
    <w:name w:val="TOC Heading"/>
    <w:basedOn w:val="Antrat1"/>
    <w:next w:val="prastasis"/>
    <w:uiPriority w:val="39"/>
    <w:unhideWhenUsed/>
    <w:qFormat/>
    <w:rsid w:val="00313CE4"/>
    <w:pPr>
      <w:spacing w:before="480" w:after="0" w:line="276" w:lineRule="auto"/>
      <w:outlineLvl w:val="9"/>
    </w:pPr>
    <w:rPr>
      <w:rFonts w:ascii="Cambria" w:eastAsia="MS Gothic" w:hAnsi="Cambria" w:cs="Times New Roman"/>
      <w:b/>
      <w:bCs/>
      <w:color w:val="365F91"/>
      <w:kern w:val="0"/>
      <w:sz w:val="28"/>
      <w:szCs w:val="28"/>
      <w:lang w:val="en-US" w:eastAsia="ja-JP"/>
      <w14:ligatures w14:val="none"/>
    </w:rPr>
  </w:style>
  <w:style w:type="paragraph" w:styleId="Turinys1">
    <w:name w:val="toc 1"/>
    <w:basedOn w:val="prastasis"/>
    <w:next w:val="prastasis"/>
    <w:autoRedefine/>
    <w:uiPriority w:val="39"/>
    <w:unhideWhenUsed/>
    <w:qFormat/>
    <w:rsid w:val="00313CE4"/>
    <w:pPr>
      <w:spacing w:after="200" w:line="276" w:lineRule="auto"/>
    </w:pPr>
    <w:rPr>
      <w:rFonts w:ascii="Times New Roman" w:eastAsia="Calibri" w:hAnsi="Times New Roman" w:cs="Times New Roman"/>
      <w:kern w:val="0"/>
      <w:szCs w:val="20"/>
      <w:lang w:eastAsia="lt-LT"/>
      <w14:ligatures w14:val="none"/>
    </w:rPr>
  </w:style>
  <w:style w:type="paragraph" w:styleId="Turinys3">
    <w:name w:val="toc 3"/>
    <w:basedOn w:val="prastasis"/>
    <w:next w:val="prastasis"/>
    <w:autoRedefine/>
    <w:uiPriority w:val="39"/>
    <w:unhideWhenUsed/>
    <w:rsid w:val="00313CE4"/>
    <w:pPr>
      <w:spacing w:after="200" w:line="276" w:lineRule="auto"/>
      <w:ind w:left="480"/>
    </w:pPr>
    <w:rPr>
      <w:rFonts w:ascii="Times New Roman" w:eastAsia="Calibri" w:hAnsi="Times New Roman" w:cs="Times New Roman"/>
      <w:kern w:val="0"/>
      <w:szCs w:val="20"/>
      <w:lang w:eastAsia="lt-LT"/>
      <w14:ligatures w14:val="none"/>
    </w:rPr>
  </w:style>
  <w:style w:type="paragraph" w:styleId="Turinys2">
    <w:name w:val="toc 2"/>
    <w:basedOn w:val="prastasis"/>
    <w:next w:val="prastasis"/>
    <w:autoRedefine/>
    <w:uiPriority w:val="39"/>
    <w:unhideWhenUsed/>
    <w:qFormat/>
    <w:rsid w:val="00313CE4"/>
    <w:pPr>
      <w:spacing w:after="200" w:line="276" w:lineRule="auto"/>
      <w:ind w:left="240"/>
    </w:pPr>
    <w:rPr>
      <w:rFonts w:ascii="Times New Roman" w:eastAsia="Calibri" w:hAnsi="Times New Roman" w:cs="Times New Roman"/>
      <w:kern w:val="0"/>
      <w:szCs w:val="20"/>
      <w:lang w:eastAsia="lt-LT"/>
      <w14:ligatures w14:val="none"/>
    </w:rPr>
  </w:style>
  <w:style w:type="paragraph" w:customStyle="1" w:styleId="Style9">
    <w:name w:val="Style9"/>
    <w:basedOn w:val="Antrat1"/>
    <w:link w:val="Style9Char"/>
    <w:qFormat/>
    <w:rsid w:val="00313CE4"/>
    <w:pPr>
      <w:keepLines w:val="0"/>
      <w:spacing w:after="360" w:line="240" w:lineRule="auto"/>
      <w:ind w:left="720"/>
      <w:jc w:val="center"/>
    </w:pPr>
    <w:rPr>
      <w:rFonts w:ascii="Times New Roman" w:eastAsia="Calibri" w:hAnsi="Times New Roman" w:cs="Times New Roman"/>
      <w:b/>
      <w:color w:val="auto"/>
      <w:kern w:val="0"/>
      <w:sz w:val="28"/>
      <w:szCs w:val="22"/>
      <w14:ligatures w14:val="none"/>
    </w:rPr>
  </w:style>
  <w:style w:type="numbering" w:customStyle="1" w:styleId="1111113">
    <w:name w:val="1 / 1.1 / 1.1.13"/>
    <w:basedOn w:val="Sraonra"/>
    <w:unhideWhenUsed/>
    <w:rsid w:val="00313CE4"/>
    <w:pPr>
      <w:numPr>
        <w:numId w:val="1"/>
      </w:numPr>
    </w:pPr>
  </w:style>
  <w:style w:type="character" w:customStyle="1" w:styleId="Style9Char">
    <w:name w:val="Style9 Char"/>
    <w:link w:val="Style9"/>
    <w:rsid w:val="00313CE4"/>
    <w:rPr>
      <w:rFonts w:ascii="Times New Roman" w:eastAsia="Calibri" w:hAnsi="Times New Roman" w:cs="Times New Roman"/>
      <w:b/>
      <w:kern w:val="0"/>
      <w:sz w:val="28"/>
      <w:szCs w:val="22"/>
      <w14:ligatures w14:val="none"/>
    </w:rPr>
  </w:style>
  <w:style w:type="table" w:customStyle="1" w:styleId="TableGrid11">
    <w:name w:val="Table Grid11"/>
    <w:basedOn w:val="prastojilentel"/>
    <w:next w:val="Lentelstinklelis"/>
    <w:uiPriority w:val="39"/>
    <w:rsid w:val="00313CE4"/>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next w:val="Lentelstinklelis"/>
    <w:uiPriority w:val="59"/>
    <w:rsid w:val="00313CE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13CE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13CE4"/>
    <w:rPr>
      <w:color w:val="605E5C"/>
      <w:shd w:val="clear" w:color="auto" w:fill="E1DFDD"/>
    </w:rPr>
  </w:style>
  <w:style w:type="table" w:customStyle="1" w:styleId="TableGrid2">
    <w:name w:val="Table Grid2"/>
    <w:basedOn w:val="prastojilentel"/>
    <w:next w:val="Lentelstinklelis"/>
    <w:uiPriority w:val="99"/>
    <w:rsid w:val="00313CE4"/>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ableContents11111111111111111111111111111111111111111111111111111111">
    <w:name w:val="WW-Table Contents11111111111111111111111111111111111111111111111111111111"/>
    <w:basedOn w:val="Pagrindinistekstas"/>
    <w:rsid w:val="00313CE4"/>
    <w:pPr>
      <w:suppressLineNumbers/>
      <w:suppressAutoHyphens/>
      <w:jc w:val="both"/>
    </w:pPr>
    <w:rPr>
      <w:szCs w:val="20"/>
      <w:lang w:val="lt-LT" w:eastAsia="ar-SA"/>
    </w:rPr>
  </w:style>
  <w:style w:type="paragraph" w:styleId="prastasiniatinklio">
    <w:name w:val="Normal (Web)"/>
    <w:basedOn w:val="prastasis"/>
    <w:uiPriority w:val="99"/>
    <w:unhideWhenUsed/>
    <w:rsid w:val="00313CE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bleText">
    <w:name w:val="Table Text"/>
    <w:rsid w:val="00313CE4"/>
    <w:pPr>
      <w:spacing w:before="20" w:after="20" w:line="240" w:lineRule="auto"/>
    </w:pPr>
    <w:rPr>
      <w:rFonts w:ascii="Arial" w:eastAsia="Times New Roman" w:hAnsi="Arial" w:cs="Times New Roman"/>
      <w:kern w:val="0"/>
      <w:sz w:val="16"/>
      <w:szCs w:val="20"/>
      <w:lang w:eastAsia="lt-LT"/>
      <w14:ligatures w14:val="none"/>
    </w:rPr>
  </w:style>
  <w:style w:type="character" w:customStyle="1" w:styleId="UnresolvedMention1">
    <w:name w:val="Unresolved Mention1"/>
    <w:basedOn w:val="Numatytasispastraiposriftas"/>
    <w:uiPriority w:val="99"/>
    <w:semiHidden/>
    <w:unhideWhenUsed/>
    <w:rsid w:val="00313CE4"/>
    <w:rPr>
      <w:color w:val="605E5C"/>
      <w:shd w:val="clear" w:color="auto" w:fill="E1DFDD"/>
    </w:rPr>
  </w:style>
  <w:style w:type="paragraph" w:customStyle="1" w:styleId="istatymas">
    <w:name w:val="istatymas"/>
    <w:basedOn w:val="prastasis"/>
    <w:rsid w:val="00313CE4"/>
    <w:pPr>
      <w:autoSpaceDE w:val="0"/>
      <w:autoSpaceDN w:val="0"/>
      <w:spacing w:after="0" w:line="240" w:lineRule="auto"/>
      <w:ind w:firstLine="720"/>
      <w:jc w:val="center"/>
    </w:pPr>
    <w:rPr>
      <w:rFonts w:ascii="TimesLT" w:eastAsia="Times New Roman" w:hAnsi="TimesLT" w:cs="Times New Roman"/>
      <w:kern w:val="0"/>
      <w:sz w:val="20"/>
      <w:szCs w:val="20"/>
      <w:lang w:val="en-US"/>
      <w14:ligatures w14:val="none"/>
    </w:rPr>
  </w:style>
  <w:style w:type="paragraph" w:customStyle="1" w:styleId="tactin">
    <w:name w:val="tactin"/>
    <w:basedOn w:val="prastasis"/>
    <w:rsid w:val="00313CE4"/>
    <w:pPr>
      <w:spacing w:after="150" w:line="240" w:lineRule="auto"/>
    </w:pPr>
    <w:rPr>
      <w:rFonts w:ascii="Times New Roman" w:hAnsi="Times New Roman" w:cs="Times New Roman"/>
      <w:kern w:val="0"/>
      <w:lang w:val="en-US"/>
      <w14:ligatures w14:val="none"/>
    </w:rPr>
  </w:style>
  <w:style w:type="character" w:customStyle="1" w:styleId="MSGENFONTSTYLENAMETEMPLATEROLENUMBERMSGENFONTSTYLENAMEBYROLETEXT2">
    <w:name w:val="MSG_EN_FONT_STYLE_NAME_TEMPLATE_ROLE_NUMBER MSG_EN_FONT_STYLE_NAME_BY_ROLE_TEXT 2"/>
    <w:basedOn w:val="Numatytasispastraiposriftas"/>
    <w:rsid w:val="00313CE4"/>
    <w:rPr>
      <w:rFonts w:ascii="Times New Roman" w:eastAsia="Times New Roman" w:hAnsi="Times New Roman" w:cs="Times New Roman" w:hint="default"/>
      <w:b w:val="0"/>
      <w:bCs w:val="0"/>
      <w:i w:val="0"/>
      <w:iCs w:val="0"/>
      <w:smallCaps w:val="0"/>
      <w:strike w:val="0"/>
      <w:dstrike w:val="0"/>
      <w:color w:val="242424"/>
      <w:spacing w:val="0"/>
      <w:w w:val="100"/>
      <w:position w:val="0"/>
      <w:sz w:val="24"/>
      <w:szCs w:val="24"/>
      <w:u w:val="none"/>
      <w:effect w:val="none"/>
      <w:lang w:val="en-US" w:eastAsia="en-US" w:bidi="en-US"/>
    </w:rPr>
  </w:style>
  <w:style w:type="paragraph" w:customStyle="1" w:styleId="Lentelsvidus">
    <w:name w:val="_Lentelės vidus"/>
    <w:basedOn w:val="prastasis"/>
    <w:link w:val="LentelsvidusChar"/>
    <w:qFormat/>
    <w:rsid w:val="00313CE4"/>
    <w:pPr>
      <w:spacing w:before="60" w:after="60" w:line="276" w:lineRule="auto"/>
    </w:pPr>
    <w:rPr>
      <w:rFonts w:ascii="Times New Roman" w:eastAsia="Times New Roman" w:hAnsi="Times New Roman" w:cs="Times New Roman"/>
      <w:kern w:val="0"/>
      <w:sz w:val="22"/>
      <w:szCs w:val="22"/>
      <w:lang w:val="en-US" w:eastAsia="lt-LT"/>
      <w14:ligatures w14:val="none"/>
    </w:rPr>
  </w:style>
  <w:style w:type="character" w:customStyle="1" w:styleId="LentelsvidusChar">
    <w:name w:val="_Lentelės vidus Char"/>
    <w:basedOn w:val="Numatytasispastraiposriftas"/>
    <w:link w:val="Lentelsvidus"/>
    <w:rsid w:val="00313CE4"/>
    <w:rPr>
      <w:rFonts w:ascii="Times New Roman" w:eastAsia="Times New Roman" w:hAnsi="Times New Roman" w:cs="Times New Roman"/>
      <w:kern w:val="0"/>
      <w:sz w:val="22"/>
      <w:szCs w:val="22"/>
      <w:lang w:val="en-US" w:eastAsia="lt-LT"/>
      <w14:ligatures w14:val="none"/>
    </w:rPr>
  </w:style>
  <w:style w:type="character" w:customStyle="1" w:styleId="UnresolvedMention2">
    <w:name w:val="Unresolved Mention2"/>
    <w:basedOn w:val="Numatytasispastraiposriftas"/>
    <w:uiPriority w:val="99"/>
    <w:semiHidden/>
    <w:unhideWhenUsed/>
    <w:rsid w:val="00313CE4"/>
    <w:rPr>
      <w:color w:val="605E5C"/>
      <w:shd w:val="clear" w:color="auto" w:fill="E1DFDD"/>
    </w:rPr>
  </w:style>
  <w:style w:type="table" w:customStyle="1" w:styleId="TableGrid12">
    <w:name w:val="Table Grid12"/>
    <w:basedOn w:val="prastojilentel"/>
    <w:next w:val="Lentelstinklelis"/>
    <w:uiPriority w:val="59"/>
    <w:rsid w:val="00313CE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adinimas1">
    <w:name w:val="Pavadinimas1"/>
    <w:basedOn w:val="prastasis"/>
    <w:link w:val="PavadinimasChar"/>
    <w:autoRedefine/>
    <w:qFormat/>
    <w:rsid w:val="00313CE4"/>
    <w:pPr>
      <w:numPr>
        <w:numId w:val="2"/>
      </w:numPr>
      <w:tabs>
        <w:tab w:val="left" w:pos="709"/>
      </w:tabs>
      <w:suppressAutoHyphens/>
      <w:spacing w:after="0" w:line="240" w:lineRule="auto"/>
      <w:ind w:left="0" w:firstLine="737"/>
      <w:jc w:val="both"/>
    </w:pPr>
    <w:rPr>
      <w:rFonts w:ascii="Verdana" w:eastAsia="Times New Roman" w:hAnsi="Verdana" w:cs="Times New Roman"/>
      <w:kern w:val="0"/>
      <w:sz w:val="20"/>
      <w:szCs w:val="20"/>
      <w:lang w:val="en-US" w:eastAsia="ar-SA"/>
      <w14:ligatures w14:val="none"/>
    </w:rPr>
  </w:style>
  <w:style w:type="character" w:customStyle="1" w:styleId="PavadinimasChar">
    <w:name w:val="Pavadinimas Char"/>
    <w:link w:val="Pavadinimas1"/>
    <w:rsid w:val="00313CE4"/>
    <w:rPr>
      <w:rFonts w:ascii="Verdana" w:eastAsia="Times New Roman" w:hAnsi="Verdana" w:cs="Times New Roman"/>
      <w:kern w:val="0"/>
      <w:sz w:val="20"/>
      <w:szCs w:val="20"/>
      <w:lang w:val="en-US" w:eastAsia="ar-SA"/>
      <w14:ligatures w14:val="none"/>
    </w:rPr>
  </w:style>
  <w:style w:type="paragraph" w:customStyle="1" w:styleId="Poskyris">
    <w:name w:val="Poskyris"/>
    <w:basedOn w:val="prastasis"/>
    <w:autoRedefine/>
    <w:qFormat/>
    <w:rsid w:val="00313CE4"/>
    <w:pPr>
      <w:numPr>
        <w:ilvl w:val="2"/>
        <w:numId w:val="2"/>
      </w:numPr>
      <w:suppressAutoHyphens/>
      <w:spacing w:after="0" w:line="240" w:lineRule="auto"/>
    </w:pPr>
    <w:rPr>
      <w:rFonts w:ascii="Times New Roman" w:eastAsia="Times New Roman" w:hAnsi="Times New Roman" w:cs="Times New Roman"/>
      <w:kern w:val="0"/>
      <w:lang w:eastAsia="ar-SA"/>
      <w14:ligatures w14:val="none"/>
    </w:rPr>
  </w:style>
  <w:style w:type="paragraph" w:customStyle="1" w:styleId="Poskyriotekstas">
    <w:name w:val="Poskyriotekstas"/>
    <w:basedOn w:val="Poskyris"/>
    <w:autoRedefine/>
    <w:qFormat/>
    <w:rsid w:val="00313CE4"/>
    <w:pPr>
      <w:numPr>
        <w:ilvl w:val="3"/>
      </w:numPr>
    </w:pPr>
  </w:style>
  <w:style w:type="paragraph" w:customStyle="1" w:styleId="Skyrelis">
    <w:name w:val="Skyrelis"/>
    <w:basedOn w:val="Pavadinimas1"/>
    <w:autoRedefine/>
    <w:qFormat/>
    <w:rsid w:val="00313CE4"/>
    <w:pPr>
      <w:numPr>
        <w:ilvl w:val="1"/>
      </w:numPr>
      <w:tabs>
        <w:tab w:val="clear" w:pos="709"/>
        <w:tab w:val="left" w:pos="0"/>
        <w:tab w:val="num" w:pos="1080"/>
      </w:tabs>
      <w:ind w:left="0" w:firstLine="709"/>
    </w:pPr>
  </w:style>
  <w:style w:type="character" w:customStyle="1" w:styleId="UnresolvedMention3">
    <w:name w:val="Unresolved Mention3"/>
    <w:basedOn w:val="Numatytasispastraiposriftas"/>
    <w:uiPriority w:val="99"/>
    <w:semiHidden/>
    <w:unhideWhenUsed/>
    <w:rsid w:val="00313CE4"/>
    <w:rPr>
      <w:color w:val="605E5C"/>
      <w:shd w:val="clear" w:color="auto" w:fill="E1DFDD"/>
    </w:rPr>
  </w:style>
  <w:style w:type="table" w:customStyle="1" w:styleId="TableGrid21">
    <w:name w:val="Table Grid21"/>
    <w:basedOn w:val="prastojilentel"/>
    <w:next w:val="Lentelstinklelis"/>
    <w:uiPriority w:val="59"/>
    <w:rsid w:val="00313CE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Numatytasispastraiposriftas"/>
    <w:uiPriority w:val="99"/>
    <w:semiHidden/>
    <w:unhideWhenUsed/>
    <w:rsid w:val="00313CE4"/>
    <w:rPr>
      <w:color w:val="605E5C"/>
      <w:shd w:val="clear" w:color="auto" w:fill="E1DFDD"/>
    </w:rPr>
  </w:style>
  <w:style w:type="paragraph" w:customStyle="1" w:styleId="Bodycopy">
    <w:name w:val="Body copy"/>
    <w:basedOn w:val="prastasis"/>
    <w:link w:val="BodycopyChar"/>
    <w:qFormat/>
    <w:rsid w:val="00313CE4"/>
    <w:pPr>
      <w:spacing w:after="0" w:line="240" w:lineRule="auto"/>
    </w:pPr>
    <w:rPr>
      <w:kern w:val="0"/>
      <w:sz w:val="22"/>
      <w:szCs w:val="22"/>
      <w:lang w:val="en-GB"/>
      <w14:ligatures w14:val="none"/>
    </w:rPr>
  </w:style>
  <w:style w:type="character" w:customStyle="1" w:styleId="BodycopyChar">
    <w:name w:val="Body copy Char"/>
    <w:basedOn w:val="Numatytasispastraiposriftas"/>
    <w:link w:val="Bodycopy"/>
    <w:rsid w:val="00313CE4"/>
    <w:rPr>
      <w:kern w:val="0"/>
      <w:sz w:val="22"/>
      <w:szCs w:val="22"/>
      <w:lang w:val="en-GB"/>
      <w14:ligatures w14:val="none"/>
    </w:rPr>
  </w:style>
  <w:style w:type="paragraph" w:customStyle="1" w:styleId="antraste">
    <w:name w:val="antraste"/>
    <w:basedOn w:val="Antrats"/>
    <w:autoRedefine/>
    <w:rsid w:val="00313CE4"/>
    <w:pPr>
      <w:tabs>
        <w:tab w:val="clear" w:pos="4819"/>
        <w:tab w:val="clear" w:pos="9638"/>
      </w:tabs>
      <w:spacing w:after="0" w:line="240" w:lineRule="auto"/>
      <w:ind w:left="1134" w:right="992"/>
      <w:jc w:val="center"/>
    </w:pPr>
    <w:rPr>
      <w:rFonts w:ascii="Cambria" w:eastAsia="Times New Roman" w:hAnsi="Cambria"/>
      <w:b/>
      <w:sz w:val="24"/>
      <w:szCs w:val="24"/>
    </w:rPr>
  </w:style>
  <w:style w:type="character" w:customStyle="1" w:styleId="diffaddedchars">
    <w:name w:val="diffaddedchars"/>
    <w:basedOn w:val="Numatytasispastraiposriftas"/>
    <w:rsid w:val="00313CE4"/>
  </w:style>
  <w:style w:type="paragraph" w:customStyle="1" w:styleId="BodyText1">
    <w:name w:val="Body Text1"/>
    <w:rsid w:val="00313CE4"/>
    <w:pPr>
      <w:spacing w:after="0" w:line="240" w:lineRule="auto"/>
      <w:ind w:firstLine="312"/>
      <w:jc w:val="both"/>
    </w:pPr>
    <w:rPr>
      <w:rFonts w:ascii="TimesLT" w:eastAsia="Times New Roman" w:hAnsi="TimesLT" w:cs="TimesLT"/>
      <w:kern w:val="0"/>
      <w:sz w:val="20"/>
      <w:szCs w:val="20"/>
      <w:lang w:val="en-US"/>
      <w14:ligatures w14:val="none"/>
    </w:rPr>
  </w:style>
  <w:style w:type="paragraph" w:styleId="Antrat">
    <w:name w:val="caption"/>
    <w:aliases w:val="Paveikslo pavadinimas,Paveiksliukai,paveikslas,Lentelės,Table caption,Char,PavCaption,Abb., Char,Lentelė[C],Caption lentelė,Название объекта,Paveikslo pavadinimas + Centered"/>
    <w:basedOn w:val="prastasis"/>
    <w:next w:val="prastasis"/>
    <w:link w:val="AntratDiagrama"/>
    <w:uiPriority w:val="99"/>
    <w:unhideWhenUsed/>
    <w:qFormat/>
    <w:rsid w:val="00313CE4"/>
    <w:pPr>
      <w:keepNext/>
      <w:spacing w:before="160" w:after="0" w:line="276" w:lineRule="auto"/>
      <w:ind w:firstLine="567"/>
    </w:pPr>
    <w:rPr>
      <w:rFonts w:ascii="Calibri" w:eastAsia="Calibri" w:hAnsi="Calibri" w:cs="Times New Roman"/>
      <w:b/>
      <w:bCs/>
      <w:kern w:val="0"/>
      <w:sz w:val="20"/>
      <w:szCs w:val="20"/>
      <w14:ligatures w14:val="none"/>
    </w:rPr>
  </w:style>
  <w:style w:type="paragraph" w:customStyle="1" w:styleId="Skyrius">
    <w:name w:val="Skyrius"/>
    <w:basedOn w:val="prastasis"/>
    <w:next w:val="prastasis"/>
    <w:rsid w:val="00313CE4"/>
    <w:pPr>
      <w:keepNext/>
      <w:keepLines/>
      <w:numPr>
        <w:ilvl w:val="2"/>
        <w:numId w:val="3"/>
      </w:numPr>
      <w:spacing w:before="360" w:after="360" w:line="240" w:lineRule="auto"/>
      <w:jc w:val="center"/>
      <w:outlineLvl w:val="0"/>
    </w:pPr>
    <w:rPr>
      <w:rFonts w:ascii="Times New Roman" w:eastAsia="Times New Roman" w:hAnsi="Times New Roman" w:cs="Times New Roman"/>
      <w:b/>
      <w:caps/>
      <w:kern w:val="0"/>
      <w:sz w:val="28"/>
      <w14:ligatures w14:val="none"/>
    </w:rPr>
  </w:style>
  <w:style w:type="paragraph" w:customStyle="1" w:styleId="Skyrius1">
    <w:name w:val="Skyrius1"/>
    <w:basedOn w:val="Skyrius"/>
    <w:next w:val="prastasis"/>
    <w:rsid w:val="00313CE4"/>
    <w:pPr>
      <w:numPr>
        <w:ilvl w:val="1"/>
      </w:numPr>
      <w:tabs>
        <w:tab w:val="num" w:pos="360"/>
        <w:tab w:val="num" w:pos="1140"/>
      </w:tabs>
      <w:spacing w:before="240" w:after="240"/>
      <w:jc w:val="both"/>
      <w:outlineLvl w:val="1"/>
    </w:pPr>
  </w:style>
  <w:style w:type="paragraph" w:customStyle="1" w:styleId="Skyrius3">
    <w:name w:val="Skyrius3"/>
    <w:basedOn w:val="prastasis"/>
    <w:rsid w:val="00313CE4"/>
    <w:pPr>
      <w:keepNext/>
      <w:keepLines/>
      <w:numPr>
        <w:ilvl w:val="3"/>
        <w:numId w:val="3"/>
      </w:numPr>
      <w:tabs>
        <w:tab w:val="num" w:pos="360"/>
        <w:tab w:val="num" w:pos="1860"/>
        <w:tab w:val="num" w:pos="2580"/>
      </w:tabs>
      <w:spacing w:before="120" w:after="120" w:line="240" w:lineRule="auto"/>
      <w:jc w:val="both"/>
      <w:outlineLvl w:val="3"/>
    </w:pPr>
    <w:rPr>
      <w:rFonts w:ascii="Times New Roman" w:eastAsia="Times New Roman" w:hAnsi="Times New Roman" w:cs="Times New Roman"/>
      <w:b/>
      <w:kern w:val="0"/>
      <w14:ligatures w14:val="none"/>
    </w:rPr>
  </w:style>
  <w:style w:type="character" w:customStyle="1" w:styleId="CommentTextChar1">
    <w:name w:val="Comment Text Char1"/>
    <w:uiPriority w:val="99"/>
    <w:rsid w:val="00313CE4"/>
    <w:rPr>
      <w:rFonts w:ascii="Verdana" w:hAnsi="Verdana"/>
      <w:lang w:val="en-US" w:eastAsia="en-US"/>
    </w:rPr>
  </w:style>
  <w:style w:type="table" w:customStyle="1" w:styleId="TableGrid3">
    <w:name w:val="Table Grid3"/>
    <w:basedOn w:val="prastojilentel"/>
    <w:next w:val="Lentelstinklelis"/>
    <w:uiPriority w:val="59"/>
    <w:rsid w:val="00313CE4"/>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BtextChar">
    <w:name w:val="BB_text Char"/>
    <w:basedOn w:val="Numatytasispastraiposriftas"/>
    <w:link w:val="BBtext"/>
    <w:uiPriority w:val="99"/>
    <w:locked/>
    <w:rsid w:val="00313CE4"/>
  </w:style>
  <w:style w:type="paragraph" w:customStyle="1" w:styleId="BBtext">
    <w:name w:val="BB_text"/>
    <w:basedOn w:val="prastasis"/>
    <w:link w:val="BBtextChar"/>
    <w:uiPriority w:val="99"/>
    <w:rsid w:val="00313CE4"/>
    <w:pPr>
      <w:spacing w:after="80" w:line="240" w:lineRule="auto"/>
      <w:ind w:firstLine="510"/>
      <w:jc w:val="both"/>
    </w:pPr>
  </w:style>
  <w:style w:type="character" w:styleId="Nerykinuoroda">
    <w:name w:val="Subtle Reference"/>
    <w:aliases w:val="Table text"/>
    <w:uiPriority w:val="31"/>
    <w:qFormat/>
    <w:rsid w:val="00313CE4"/>
    <w:rPr>
      <w:sz w:val="22"/>
      <w:szCs w:val="22"/>
    </w:rPr>
  </w:style>
  <w:style w:type="character" w:customStyle="1" w:styleId="LentekstasarialChar">
    <w:name w:val="Len_tekstas_arial Char"/>
    <w:basedOn w:val="Numatytasispastraiposriftas"/>
    <w:link w:val="Lentekstasarial"/>
    <w:locked/>
    <w:rsid w:val="00313CE4"/>
  </w:style>
  <w:style w:type="paragraph" w:customStyle="1" w:styleId="Lentekstasarial">
    <w:name w:val="Len_tekstas_arial"/>
    <w:basedOn w:val="prastasis"/>
    <w:link w:val="LentekstasarialChar"/>
    <w:rsid w:val="00313CE4"/>
    <w:pPr>
      <w:spacing w:before="120" w:after="120" w:line="276" w:lineRule="auto"/>
      <w:jc w:val="both"/>
    </w:pPr>
  </w:style>
  <w:style w:type="table" w:customStyle="1" w:styleId="TableGrid4">
    <w:name w:val="Table Grid4"/>
    <w:basedOn w:val="prastojilentel"/>
    <w:next w:val="Lentelstinklelis"/>
    <w:uiPriority w:val="39"/>
    <w:rsid w:val="00313CE4"/>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313CE4"/>
    <w:rPr>
      <w:rFonts w:ascii="Times New Roman" w:eastAsia="Times New Roman" w:hAnsi="Times New Roman" w:cs="Times New Roman"/>
      <w:kern w:val="0"/>
      <w:sz w:val="22"/>
      <w:szCs w:val="20"/>
      <w:lang w:val="en-GB"/>
      <w14:ligatures w14:val="none"/>
    </w:rPr>
  </w:style>
  <w:style w:type="character" w:customStyle="1" w:styleId="Laukeliai">
    <w:name w:val="Laukeliai"/>
    <w:basedOn w:val="Numatytasispastraiposriftas"/>
    <w:uiPriority w:val="1"/>
    <w:rsid w:val="00313CE4"/>
    <w:rPr>
      <w:rFonts w:ascii="Arial" w:hAnsi="Arial" w:cs="Arial"/>
      <w:sz w:val="20"/>
      <w:szCs w:val="20"/>
    </w:rPr>
  </w:style>
  <w:style w:type="character" w:customStyle="1" w:styleId="normaltextrun">
    <w:name w:val="normaltextrun"/>
    <w:basedOn w:val="Numatytasispastraiposriftas"/>
    <w:rsid w:val="00313CE4"/>
  </w:style>
  <w:style w:type="character" w:customStyle="1" w:styleId="eop">
    <w:name w:val="eop"/>
    <w:basedOn w:val="Numatytasispastraiposriftas"/>
    <w:rsid w:val="00313CE4"/>
  </w:style>
  <w:style w:type="character" w:customStyle="1" w:styleId="FontStyle28">
    <w:name w:val="Font Style28"/>
    <w:uiPriority w:val="99"/>
    <w:rsid w:val="00313CE4"/>
    <w:rPr>
      <w:rFonts w:ascii="Times New Roman" w:hAnsi="Times New Roman"/>
      <w:b/>
      <w:color w:val="000000"/>
      <w:sz w:val="22"/>
    </w:rPr>
  </w:style>
  <w:style w:type="character" w:customStyle="1" w:styleId="cf0">
    <w:name w:val="cf0"/>
    <w:basedOn w:val="Numatytasispastraiposriftas"/>
    <w:rsid w:val="00313CE4"/>
  </w:style>
  <w:style w:type="paragraph" w:customStyle="1" w:styleId="Heading21">
    <w:name w:val="Heading 21"/>
    <w:basedOn w:val="prastasis"/>
    <w:next w:val="prastasis"/>
    <w:autoRedefine/>
    <w:uiPriority w:val="9"/>
    <w:unhideWhenUsed/>
    <w:qFormat/>
    <w:rsid w:val="00313CE4"/>
    <w:pPr>
      <w:keepNext/>
      <w:widowControl w:val="0"/>
      <w:tabs>
        <w:tab w:val="left" w:pos="720"/>
      </w:tabs>
      <w:spacing w:before="480" w:after="120" w:line="240" w:lineRule="auto"/>
      <w:jc w:val="both"/>
      <w:outlineLvl w:val="1"/>
    </w:pPr>
    <w:rPr>
      <w:rFonts w:ascii="Verdana" w:eastAsia="Times New Roman" w:hAnsi="Verdana" w:cs="Times New Roman"/>
      <w:b/>
      <w:bCs/>
      <w:kern w:val="0"/>
      <w:lang w:eastAsia="lt-LT"/>
      <w14:ligatures w14:val="none"/>
    </w:rPr>
  </w:style>
  <w:style w:type="paragraph" w:customStyle="1" w:styleId="Heading41">
    <w:name w:val="Heading 41"/>
    <w:basedOn w:val="prastasis"/>
    <w:next w:val="prastasis"/>
    <w:autoRedefine/>
    <w:uiPriority w:val="9"/>
    <w:unhideWhenUsed/>
    <w:qFormat/>
    <w:rsid w:val="00313CE4"/>
    <w:pPr>
      <w:keepNext/>
      <w:keepLines/>
      <w:spacing w:before="200" w:after="120" w:line="240" w:lineRule="auto"/>
      <w:ind w:left="1134" w:hanging="864"/>
      <w:jc w:val="both"/>
      <w:outlineLvl w:val="3"/>
    </w:pPr>
    <w:rPr>
      <w:rFonts w:ascii="Verdana" w:eastAsia="Times New Roman" w:hAnsi="Verdana" w:cs="Times New Roman"/>
      <w:iCs/>
      <w:kern w:val="0"/>
      <w:sz w:val="20"/>
      <w:szCs w:val="20"/>
      <w:lang w:eastAsia="lt-LT"/>
      <w14:ligatures w14:val="none"/>
    </w:rPr>
  </w:style>
  <w:style w:type="paragraph" w:customStyle="1" w:styleId="Heading51">
    <w:name w:val="Heading 51"/>
    <w:basedOn w:val="prastasis"/>
    <w:next w:val="prastasis"/>
    <w:uiPriority w:val="9"/>
    <w:unhideWhenUsed/>
    <w:qFormat/>
    <w:rsid w:val="00313CE4"/>
    <w:pPr>
      <w:keepNext/>
      <w:keepLines/>
      <w:spacing w:before="200" w:after="0" w:line="276" w:lineRule="auto"/>
      <w:ind w:left="1008" w:hanging="1008"/>
      <w:outlineLvl w:val="4"/>
    </w:pPr>
    <w:rPr>
      <w:rFonts w:ascii="Cambria" w:eastAsia="Times New Roman" w:hAnsi="Cambria" w:cs="Times New Roman"/>
      <w:color w:val="243F60"/>
      <w:kern w:val="0"/>
      <w:sz w:val="22"/>
      <w:szCs w:val="22"/>
      <w:lang w:val="en-GB"/>
      <w14:ligatures w14:val="none"/>
    </w:rPr>
  </w:style>
  <w:style w:type="paragraph" w:customStyle="1" w:styleId="Heading61">
    <w:name w:val="Heading 61"/>
    <w:basedOn w:val="prastasis"/>
    <w:next w:val="prastasis"/>
    <w:uiPriority w:val="9"/>
    <w:semiHidden/>
    <w:unhideWhenUsed/>
    <w:qFormat/>
    <w:rsid w:val="00313CE4"/>
    <w:pPr>
      <w:keepNext/>
      <w:keepLines/>
      <w:spacing w:before="200" w:after="0" w:line="276" w:lineRule="auto"/>
      <w:ind w:left="1152" w:hanging="1152"/>
      <w:outlineLvl w:val="5"/>
    </w:pPr>
    <w:rPr>
      <w:rFonts w:ascii="Cambria" w:eastAsia="Times New Roman" w:hAnsi="Cambria" w:cs="Times New Roman"/>
      <w:i/>
      <w:iCs/>
      <w:color w:val="243F60"/>
      <w:kern w:val="0"/>
      <w:sz w:val="22"/>
      <w:szCs w:val="22"/>
      <w:lang w:val="en-GB"/>
      <w14:ligatures w14:val="none"/>
    </w:rPr>
  </w:style>
  <w:style w:type="paragraph" w:customStyle="1" w:styleId="Heading71">
    <w:name w:val="Heading 71"/>
    <w:basedOn w:val="prastasis"/>
    <w:next w:val="prastasis"/>
    <w:uiPriority w:val="9"/>
    <w:semiHidden/>
    <w:unhideWhenUsed/>
    <w:qFormat/>
    <w:rsid w:val="00313CE4"/>
    <w:pPr>
      <w:keepNext/>
      <w:keepLines/>
      <w:spacing w:before="200" w:after="0" w:line="276" w:lineRule="auto"/>
      <w:ind w:left="1296" w:hanging="1296"/>
      <w:outlineLvl w:val="6"/>
    </w:pPr>
    <w:rPr>
      <w:rFonts w:ascii="Cambria" w:eastAsia="Times New Roman" w:hAnsi="Cambria" w:cs="Times New Roman"/>
      <w:i/>
      <w:iCs/>
      <w:color w:val="404040"/>
      <w:kern w:val="0"/>
      <w:sz w:val="22"/>
      <w:szCs w:val="22"/>
      <w:lang w:val="en-GB"/>
      <w14:ligatures w14:val="none"/>
    </w:rPr>
  </w:style>
  <w:style w:type="paragraph" w:customStyle="1" w:styleId="Heading81">
    <w:name w:val="Heading 81"/>
    <w:basedOn w:val="prastasis"/>
    <w:next w:val="prastasis"/>
    <w:uiPriority w:val="9"/>
    <w:semiHidden/>
    <w:unhideWhenUsed/>
    <w:qFormat/>
    <w:rsid w:val="00313CE4"/>
    <w:pPr>
      <w:keepNext/>
      <w:keepLines/>
      <w:spacing w:before="200" w:after="0" w:line="276" w:lineRule="auto"/>
      <w:ind w:left="1440" w:hanging="1440"/>
      <w:outlineLvl w:val="7"/>
    </w:pPr>
    <w:rPr>
      <w:rFonts w:ascii="Cambria" w:eastAsia="Times New Roman" w:hAnsi="Cambria" w:cs="Times New Roman"/>
      <w:color w:val="404040"/>
      <w:kern w:val="0"/>
      <w:sz w:val="20"/>
      <w:szCs w:val="20"/>
      <w:lang w:val="en-GB"/>
      <w14:ligatures w14:val="none"/>
    </w:rPr>
  </w:style>
  <w:style w:type="paragraph" w:customStyle="1" w:styleId="Heading91">
    <w:name w:val="Heading 91"/>
    <w:basedOn w:val="prastasis"/>
    <w:next w:val="prastasis"/>
    <w:uiPriority w:val="9"/>
    <w:semiHidden/>
    <w:unhideWhenUsed/>
    <w:qFormat/>
    <w:rsid w:val="00313CE4"/>
    <w:pPr>
      <w:keepNext/>
      <w:keepLines/>
      <w:spacing w:before="200" w:after="0" w:line="276" w:lineRule="auto"/>
      <w:ind w:left="1584" w:hanging="1584"/>
      <w:outlineLvl w:val="8"/>
    </w:pPr>
    <w:rPr>
      <w:rFonts w:ascii="Cambria" w:eastAsia="Times New Roman" w:hAnsi="Cambria" w:cs="Times New Roman"/>
      <w:i/>
      <w:iCs/>
      <w:color w:val="404040"/>
      <w:kern w:val="0"/>
      <w:sz w:val="20"/>
      <w:szCs w:val="20"/>
      <w:lang w:val="en-GB"/>
      <w14:ligatures w14:val="none"/>
    </w:rPr>
  </w:style>
  <w:style w:type="paragraph" w:customStyle="1" w:styleId="NoParagraphStyle">
    <w:name w:val="[No Paragraph Style]"/>
    <w:link w:val="NoParagraphStyleChar"/>
    <w:autoRedefine/>
    <w:qFormat/>
    <w:rsid w:val="00313CE4"/>
    <w:pPr>
      <w:autoSpaceDE w:val="0"/>
      <w:autoSpaceDN w:val="0"/>
      <w:adjustRightInd w:val="0"/>
      <w:spacing w:before="60" w:after="60" w:line="240" w:lineRule="auto"/>
      <w:ind w:firstLine="567"/>
      <w:jc w:val="right"/>
      <w:textAlignment w:val="center"/>
    </w:pPr>
    <w:rPr>
      <w:rFonts w:ascii="Times New Roman" w:eastAsia="SimSun" w:hAnsi="Times New Roman" w:cs="Times New Roman"/>
      <w:b/>
      <w:bCs/>
      <w:caps/>
      <w:kern w:val="0"/>
      <w:sz w:val="18"/>
      <w:szCs w:val="18"/>
      <w:lang w:eastAsia="lt-LT" w:bidi="lt-LT"/>
      <w14:ligatures w14:val="none"/>
    </w:rPr>
  </w:style>
  <w:style w:type="paragraph" w:customStyle="1" w:styleId="CoverInfoBottom">
    <w:name w:val="*Cover Info Bottom"/>
    <w:basedOn w:val="prastasis"/>
    <w:rsid w:val="00313CE4"/>
    <w:pPr>
      <w:spacing w:before="1200" w:line="240" w:lineRule="auto"/>
    </w:pPr>
    <w:rPr>
      <w:rFonts w:ascii="Verdana" w:eastAsia="Times New Roman" w:hAnsi="Verdana" w:cs="Times New Roman"/>
      <w:color w:val="666666"/>
      <w:kern w:val="0"/>
      <w:sz w:val="18"/>
      <w:szCs w:val="20"/>
      <w:lang w:val="en-GB"/>
      <w14:ligatures w14:val="none"/>
    </w:rPr>
  </w:style>
  <w:style w:type="paragraph" w:customStyle="1" w:styleId="CoverPageAddress">
    <w:name w:val="*Cover Page Address"/>
    <w:basedOn w:val="prastasis"/>
    <w:rsid w:val="00313CE4"/>
    <w:pPr>
      <w:spacing w:after="0" w:line="240" w:lineRule="auto"/>
    </w:pPr>
    <w:rPr>
      <w:rFonts w:ascii="Verdana" w:eastAsia="Times New Roman" w:hAnsi="Verdana" w:cs="Times New Roman"/>
      <w:color w:val="666666"/>
      <w:kern w:val="0"/>
      <w:sz w:val="18"/>
      <w:szCs w:val="20"/>
      <w:lang w:val="en-GB"/>
      <w14:ligatures w14:val="none"/>
    </w:rPr>
  </w:style>
  <w:style w:type="paragraph" w:customStyle="1" w:styleId="Body1">
    <w:name w:val="*Body 1"/>
    <w:basedOn w:val="prastasis"/>
    <w:link w:val="Body1Char1"/>
    <w:rsid w:val="00313CE4"/>
    <w:pPr>
      <w:spacing w:after="180" w:line="240" w:lineRule="auto"/>
    </w:pPr>
    <w:rPr>
      <w:rFonts w:ascii="Verdana" w:eastAsia="Times New Roman" w:hAnsi="Verdana" w:cs="Times New Roman"/>
      <w:kern w:val="0"/>
      <w:sz w:val="18"/>
      <w:szCs w:val="20"/>
      <w:lang w:val="en-GB"/>
      <w14:ligatures w14:val="none"/>
    </w:rPr>
  </w:style>
  <w:style w:type="character" w:customStyle="1" w:styleId="Body1Char1">
    <w:name w:val="*Body 1 Char1"/>
    <w:link w:val="Body1"/>
    <w:rsid w:val="00313CE4"/>
    <w:rPr>
      <w:rFonts w:ascii="Verdana" w:eastAsia="Times New Roman" w:hAnsi="Verdana" w:cs="Times New Roman"/>
      <w:kern w:val="0"/>
      <w:sz w:val="18"/>
      <w:szCs w:val="20"/>
      <w:lang w:val="en-GB"/>
      <w14:ligatures w14:val="none"/>
    </w:rPr>
  </w:style>
  <w:style w:type="paragraph" w:customStyle="1" w:styleId="AuthorAddress">
    <w:name w:val="*Author Address"/>
    <w:basedOn w:val="prastasis"/>
    <w:rsid w:val="00313CE4"/>
    <w:pPr>
      <w:spacing w:after="0" w:line="240" w:lineRule="auto"/>
    </w:pPr>
    <w:rPr>
      <w:rFonts w:ascii="Verdana" w:eastAsia="Times New Roman" w:hAnsi="Verdana" w:cs="Times New Roman"/>
      <w:kern w:val="0"/>
      <w:sz w:val="18"/>
      <w:szCs w:val="20"/>
      <w:lang w:val="en-GB"/>
      <w14:ligatures w14:val="none"/>
    </w:rPr>
  </w:style>
  <w:style w:type="paragraph" w:customStyle="1" w:styleId="Caption1">
    <w:name w:val="Caption1"/>
    <w:basedOn w:val="prastasis"/>
    <w:next w:val="prastasis"/>
    <w:uiPriority w:val="35"/>
    <w:unhideWhenUsed/>
    <w:qFormat/>
    <w:rsid w:val="00313CE4"/>
    <w:pPr>
      <w:spacing w:after="200" w:line="240" w:lineRule="auto"/>
    </w:pPr>
    <w:rPr>
      <w:rFonts w:ascii="Calibri" w:eastAsia="Calibri" w:hAnsi="Calibri" w:cs="Times New Roman"/>
      <w:b/>
      <w:bCs/>
      <w:color w:val="000000"/>
      <w:kern w:val="0"/>
      <w:sz w:val="20"/>
      <w:szCs w:val="18"/>
      <w:lang w:val="en-GB"/>
      <w14:ligatures w14:val="none"/>
    </w:rPr>
  </w:style>
  <w:style w:type="paragraph" w:customStyle="1" w:styleId="BEHeading2">
    <w:name w:val="BE Heading 2"/>
    <w:basedOn w:val="prastasis"/>
    <w:link w:val="BEHeading2Char"/>
    <w:rsid w:val="00313CE4"/>
    <w:pPr>
      <w:spacing w:before="240" w:after="0" w:line="240" w:lineRule="auto"/>
    </w:pPr>
    <w:rPr>
      <w:rFonts w:ascii="Calibri" w:eastAsia="Calibri" w:hAnsi="Calibri" w:cs="Times New Roman"/>
      <w:b/>
      <w:kern w:val="0"/>
      <w:szCs w:val="22"/>
      <w:lang w:val="en-GB"/>
      <w14:ligatures w14:val="none"/>
    </w:rPr>
  </w:style>
  <w:style w:type="character" w:customStyle="1" w:styleId="BEHeading2Char">
    <w:name w:val="BE Heading 2 Char"/>
    <w:basedOn w:val="Numatytasispastraiposriftas"/>
    <w:link w:val="BEHeading2"/>
    <w:rsid w:val="00313CE4"/>
    <w:rPr>
      <w:rFonts w:ascii="Calibri" w:eastAsia="Calibri" w:hAnsi="Calibri" w:cs="Times New Roman"/>
      <w:b/>
      <w:kern w:val="0"/>
      <w:szCs w:val="22"/>
      <w:lang w:val="en-GB"/>
      <w14:ligatures w14:val="none"/>
    </w:rPr>
  </w:style>
  <w:style w:type="paragraph" w:customStyle="1" w:styleId="Bullet2">
    <w:name w:val="Bullet 2"/>
    <w:basedOn w:val="Sraopastraipa"/>
    <w:link w:val="Bullet2Char"/>
    <w:qFormat/>
    <w:rsid w:val="00313CE4"/>
    <w:pPr>
      <w:spacing w:after="0" w:line="240" w:lineRule="auto"/>
      <w:ind w:left="1134" w:hanging="360"/>
      <w:contextualSpacing w:val="0"/>
    </w:pPr>
    <w:rPr>
      <w:kern w:val="0"/>
      <w:sz w:val="22"/>
      <w:szCs w:val="22"/>
      <w:lang w:val="en-GB"/>
      <w14:ligatures w14:val="none"/>
    </w:rPr>
  </w:style>
  <w:style w:type="character" w:customStyle="1" w:styleId="SubtleEmphasis1">
    <w:name w:val="Subtle Emphasis1"/>
    <w:basedOn w:val="Numatytasispastraiposriftas"/>
    <w:uiPriority w:val="19"/>
    <w:qFormat/>
    <w:rsid w:val="00313CE4"/>
    <w:rPr>
      <w:i/>
      <w:iCs/>
      <w:color w:val="808080"/>
    </w:rPr>
  </w:style>
  <w:style w:type="character" w:customStyle="1" w:styleId="IntenseEmphasis1">
    <w:name w:val="Intense Emphasis1"/>
    <w:basedOn w:val="Numatytasispastraiposriftas"/>
    <w:uiPriority w:val="21"/>
    <w:qFormat/>
    <w:rsid w:val="00313CE4"/>
    <w:rPr>
      <w:b/>
      <w:bCs/>
      <w:i/>
      <w:iCs/>
      <w:color w:val="4F81BD"/>
    </w:rPr>
  </w:style>
  <w:style w:type="character" w:customStyle="1" w:styleId="IntenseReference1">
    <w:name w:val="Intense Reference1"/>
    <w:basedOn w:val="Numatytasispastraiposriftas"/>
    <w:uiPriority w:val="32"/>
    <w:qFormat/>
    <w:rsid w:val="00313CE4"/>
    <w:rPr>
      <w:b/>
      <w:bCs/>
      <w:smallCaps/>
      <w:color w:val="C0504D"/>
      <w:spacing w:val="5"/>
      <w:u w:val="single"/>
    </w:rPr>
  </w:style>
  <w:style w:type="character" w:styleId="Knygospavadinimas">
    <w:name w:val="Book Title"/>
    <w:basedOn w:val="Numatytasispastraiposriftas"/>
    <w:uiPriority w:val="33"/>
    <w:qFormat/>
    <w:rsid w:val="00313CE4"/>
    <w:rPr>
      <w:b/>
      <w:bCs/>
      <w:smallCaps/>
      <w:spacing w:val="5"/>
    </w:rPr>
  </w:style>
  <w:style w:type="paragraph" w:customStyle="1" w:styleId="TOCHeading1">
    <w:name w:val="TOC Heading1"/>
    <w:basedOn w:val="Antrat1"/>
    <w:next w:val="prastasis"/>
    <w:uiPriority w:val="39"/>
    <w:unhideWhenUsed/>
    <w:qFormat/>
    <w:rsid w:val="00313CE4"/>
    <w:pPr>
      <w:pageBreakBefore/>
      <w:spacing w:before="480" w:after="120" w:line="240" w:lineRule="auto"/>
      <w:ind w:left="432" w:hanging="432"/>
      <w:outlineLvl w:val="9"/>
    </w:pPr>
    <w:rPr>
      <w:rFonts w:ascii="Times New Roman" w:eastAsia="Times New Roman" w:hAnsi="Times New Roman" w:cs="Times New Roman"/>
      <w:b/>
      <w:bCs/>
      <w:color w:val="auto"/>
      <w:kern w:val="0"/>
      <w:sz w:val="32"/>
      <w:szCs w:val="28"/>
      <w:lang w:val="en-GB"/>
      <w14:ligatures w14:val="none"/>
    </w:rPr>
  </w:style>
  <w:style w:type="paragraph" w:customStyle="1" w:styleId="Bullet3">
    <w:name w:val="Bullet 3"/>
    <w:basedOn w:val="Bullet2"/>
    <w:link w:val="Bullet3Char"/>
    <w:qFormat/>
    <w:rsid w:val="00313CE4"/>
    <w:pPr>
      <w:ind w:left="1560"/>
    </w:pPr>
  </w:style>
  <w:style w:type="character" w:customStyle="1" w:styleId="Bullet2Char">
    <w:name w:val="Bullet 2 Char"/>
    <w:basedOn w:val="Numatytasispastraiposriftas"/>
    <w:link w:val="Bullet2"/>
    <w:rsid w:val="00313CE4"/>
    <w:rPr>
      <w:kern w:val="0"/>
      <w:sz w:val="22"/>
      <w:szCs w:val="22"/>
      <w:lang w:val="en-GB"/>
      <w14:ligatures w14:val="none"/>
    </w:rPr>
  </w:style>
  <w:style w:type="paragraph" w:customStyle="1" w:styleId="Heading">
    <w:name w:val="Heading"/>
    <w:basedOn w:val="NoParagraphStyle"/>
    <w:link w:val="HeadingChar"/>
    <w:qFormat/>
    <w:rsid w:val="00313CE4"/>
  </w:style>
  <w:style w:type="character" w:customStyle="1" w:styleId="Bullet3Char">
    <w:name w:val="Bullet 3 Char"/>
    <w:basedOn w:val="Bullet2Char"/>
    <w:link w:val="Bullet3"/>
    <w:rsid w:val="00313CE4"/>
    <w:rPr>
      <w:kern w:val="0"/>
      <w:sz w:val="22"/>
      <w:szCs w:val="22"/>
      <w:lang w:val="en-GB"/>
      <w14:ligatures w14:val="none"/>
    </w:rPr>
  </w:style>
  <w:style w:type="paragraph" w:customStyle="1" w:styleId="Figuretext">
    <w:name w:val="Figure text"/>
    <w:basedOn w:val="NoParagraphStyle"/>
    <w:link w:val="FiguretextChar"/>
    <w:qFormat/>
    <w:rsid w:val="00313CE4"/>
  </w:style>
  <w:style w:type="character" w:customStyle="1" w:styleId="NoParagraphStyleChar">
    <w:name w:val="[No Paragraph Style] Char"/>
    <w:basedOn w:val="Numatytasispastraiposriftas"/>
    <w:link w:val="NoParagraphStyle"/>
    <w:rsid w:val="00313CE4"/>
    <w:rPr>
      <w:rFonts w:ascii="Times New Roman" w:eastAsia="SimSun" w:hAnsi="Times New Roman" w:cs="Times New Roman"/>
      <w:b/>
      <w:bCs/>
      <w:caps/>
      <w:kern w:val="0"/>
      <w:sz w:val="18"/>
      <w:szCs w:val="18"/>
      <w:lang w:eastAsia="lt-LT" w:bidi="lt-LT"/>
      <w14:ligatures w14:val="none"/>
    </w:rPr>
  </w:style>
  <w:style w:type="character" w:customStyle="1" w:styleId="HeadingChar">
    <w:name w:val="Heading Char"/>
    <w:basedOn w:val="NoParagraphStyleChar"/>
    <w:link w:val="Heading"/>
    <w:rsid w:val="00313CE4"/>
    <w:rPr>
      <w:rFonts w:ascii="Times New Roman" w:eastAsia="SimSun" w:hAnsi="Times New Roman" w:cs="Times New Roman"/>
      <w:b/>
      <w:bCs/>
      <w:caps/>
      <w:kern w:val="0"/>
      <w:sz w:val="18"/>
      <w:szCs w:val="18"/>
      <w:lang w:eastAsia="lt-LT" w:bidi="lt-LT"/>
      <w14:ligatures w14:val="none"/>
    </w:rPr>
  </w:style>
  <w:style w:type="paragraph" w:customStyle="1" w:styleId="TOC11">
    <w:name w:val="TOC 11"/>
    <w:basedOn w:val="prastasis"/>
    <w:next w:val="prastasis"/>
    <w:uiPriority w:val="39"/>
    <w:unhideWhenUsed/>
    <w:qFormat/>
    <w:rsid w:val="00313CE4"/>
    <w:pPr>
      <w:spacing w:before="120" w:after="0" w:line="276" w:lineRule="auto"/>
    </w:pPr>
    <w:rPr>
      <w:rFonts w:ascii="Times New Roman" w:eastAsia="Calibri" w:hAnsi="Times New Roman" w:cs="Times New Roman"/>
      <w:b/>
      <w:kern w:val="0"/>
      <w:szCs w:val="22"/>
      <w:lang w:val="en-GB"/>
      <w14:ligatures w14:val="none"/>
    </w:rPr>
  </w:style>
  <w:style w:type="character" w:customStyle="1" w:styleId="FiguretextChar">
    <w:name w:val="Figure text Char"/>
    <w:basedOn w:val="NoParagraphStyleChar"/>
    <w:link w:val="Figuretext"/>
    <w:rsid w:val="00313CE4"/>
    <w:rPr>
      <w:rFonts w:ascii="Times New Roman" w:eastAsia="SimSun" w:hAnsi="Times New Roman" w:cs="Times New Roman"/>
      <w:b/>
      <w:bCs/>
      <w:caps/>
      <w:kern w:val="0"/>
      <w:sz w:val="18"/>
      <w:szCs w:val="18"/>
      <w:lang w:eastAsia="lt-LT" w:bidi="lt-LT"/>
      <w14:ligatures w14:val="none"/>
    </w:rPr>
  </w:style>
  <w:style w:type="paragraph" w:customStyle="1" w:styleId="TOC21">
    <w:name w:val="TOC 21"/>
    <w:basedOn w:val="Turinys1"/>
    <w:next w:val="prastasis"/>
    <w:uiPriority w:val="39"/>
    <w:unhideWhenUsed/>
    <w:qFormat/>
    <w:rsid w:val="00313CE4"/>
    <w:pPr>
      <w:spacing w:after="0"/>
      <w:ind w:left="220"/>
    </w:pPr>
    <w:rPr>
      <w:szCs w:val="22"/>
      <w:lang w:val="en-GB" w:eastAsia="en-US"/>
    </w:rPr>
  </w:style>
  <w:style w:type="paragraph" w:customStyle="1" w:styleId="TOC31">
    <w:name w:val="TOC 31"/>
    <w:basedOn w:val="Turinys2"/>
    <w:next w:val="prastasis"/>
    <w:autoRedefine/>
    <w:uiPriority w:val="39"/>
    <w:unhideWhenUsed/>
    <w:rsid w:val="00313CE4"/>
    <w:pPr>
      <w:spacing w:after="0"/>
      <w:ind w:left="440"/>
    </w:pPr>
    <w:rPr>
      <w:sz w:val="22"/>
      <w:szCs w:val="22"/>
      <w:lang w:val="en-GB" w:eastAsia="en-US"/>
    </w:rPr>
  </w:style>
  <w:style w:type="paragraph" w:customStyle="1" w:styleId="DocumentTitle">
    <w:name w:val="*Document Title"/>
    <w:basedOn w:val="Body1"/>
    <w:rsid w:val="00313CE4"/>
    <w:pPr>
      <w:spacing w:after="0"/>
      <w:jc w:val="center"/>
    </w:pPr>
    <w:rPr>
      <w:rFonts w:ascii="Times New Roman" w:hAnsi="Times New Roman"/>
      <w:b/>
      <w:smallCaps/>
      <w:sz w:val="32"/>
    </w:rPr>
  </w:style>
  <w:style w:type="paragraph" w:customStyle="1" w:styleId="legal">
    <w:name w:val="*legal"/>
    <w:basedOn w:val="prastasis"/>
    <w:link w:val="legalChar"/>
    <w:rsid w:val="00313CE4"/>
    <w:pPr>
      <w:spacing w:after="120" w:line="240" w:lineRule="auto"/>
    </w:pPr>
    <w:rPr>
      <w:rFonts w:ascii="Verdana" w:eastAsia="Times New Roman" w:hAnsi="Verdana" w:cs="Times New Roman"/>
      <w:kern w:val="0"/>
      <w:sz w:val="16"/>
      <w:szCs w:val="16"/>
      <w:lang w:val="en-GB"/>
      <w14:ligatures w14:val="none"/>
    </w:rPr>
  </w:style>
  <w:style w:type="character" w:customStyle="1" w:styleId="legalChar">
    <w:name w:val="*legal Char"/>
    <w:basedOn w:val="Numatytasispastraiposriftas"/>
    <w:link w:val="legal"/>
    <w:rsid w:val="00313CE4"/>
    <w:rPr>
      <w:rFonts w:ascii="Verdana" w:eastAsia="Times New Roman" w:hAnsi="Verdana" w:cs="Times New Roman"/>
      <w:kern w:val="0"/>
      <w:sz w:val="16"/>
      <w:szCs w:val="16"/>
      <w:lang w:val="en-GB"/>
      <w14:ligatures w14:val="none"/>
    </w:rPr>
  </w:style>
  <w:style w:type="paragraph" w:customStyle="1" w:styleId="Header1">
    <w:name w:val="*Header 1"/>
    <w:next w:val="prastojitrauka"/>
    <w:rsid w:val="00313CE4"/>
    <w:pPr>
      <w:keepNext/>
      <w:keepLines/>
      <w:numPr>
        <w:numId w:val="4"/>
      </w:numPr>
      <w:tabs>
        <w:tab w:val="left" w:pos="567"/>
      </w:tabs>
      <w:adjustRightInd w:val="0"/>
      <w:snapToGrid w:val="0"/>
      <w:spacing w:after="240" w:line="240" w:lineRule="atLeast"/>
      <w:outlineLvl w:val="0"/>
    </w:pPr>
    <w:rPr>
      <w:rFonts w:ascii="Calibri" w:eastAsia="Times New Roman" w:hAnsi="Calibri" w:cs="Times New Roman"/>
      <w:kern w:val="0"/>
      <w:sz w:val="32"/>
      <w:szCs w:val="20"/>
      <w:lang w:val="en-US"/>
      <w14:ligatures w14:val="none"/>
    </w:rPr>
  </w:style>
  <w:style w:type="paragraph" w:customStyle="1" w:styleId="Header2">
    <w:name w:val="*Header 2"/>
    <w:basedOn w:val="Header1"/>
    <w:next w:val="Body1"/>
    <w:rsid w:val="00313CE4"/>
    <w:pPr>
      <w:numPr>
        <w:ilvl w:val="1"/>
      </w:numPr>
      <w:spacing w:before="120" w:after="120"/>
      <w:outlineLvl w:val="1"/>
    </w:pPr>
    <w:rPr>
      <w:caps/>
    </w:rPr>
  </w:style>
  <w:style w:type="paragraph" w:customStyle="1" w:styleId="Header3">
    <w:name w:val="*Header 3"/>
    <w:basedOn w:val="Header2"/>
    <w:next w:val="Body1"/>
    <w:rsid w:val="00313CE4"/>
    <w:pPr>
      <w:numPr>
        <w:ilvl w:val="2"/>
      </w:numPr>
      <w:outlineLvl w:val="2"/>
    </w:pPr>
    <w:rPr>
      <w:sz w:val="22"/>
    </w:rPr>
  </w:style>
  <w:style w:type="paragraph" w:customStyle="1" w:styleId="Header4">
    <w:name w:val="*Header 4"/>
    <w:basedOn w:val="Header3"/>
    <w:next w:val="Body1"/>
    <w:rsid w:val="00313CE4"/>
    <w:pPr>
      <w:numPr>
        <w:ilvl w:val="3"/>
      </w:numPr>
      <w:outlineLvl w:val="3"/>
    </w:pPr>
    <w:rPr>
      <w:i/>
    </w:rPr>
  </w:style>
  <w:style w:type="paragraph" w:customStyle="1" w:styleId="Header5">
    <w:name w:val="*Header 5"/>
    <w:basedOn w:val="Header4"/>
    <w:next w:val="Body1"/>
    <w:rsid w:val="00313CE4"/>
    <w:pPr>
      <w:numPr>
        <w:ilvl w:val="4"/>
      </w:numPr>
      <w:outlineLvl w:val="4"/>
    </w:pPr>
    <w:rPr>
      <w:sz w:val="20"/>
    </w:rPr>
  </w:style>
  <w:style w:type="paragraph" w:customStyle="1" w:styleId="Header6">
    <w:name w:val="*Header 6"/>
    <w:basedOn w:val="Header5"/>
    <w:next w:val="Body1"/>
    <w:autoRedefine/>
    <w:rsid w:val="00313CE4"/>
    <w:pPr>
      <w:numPr>
        <w:ilvl w:val="5"/>
      </w:numPr>
    </w:pPr>
  </w:style>
  <w:style w:type="paragraph" w:customStyle="1" w:styleId="NormalIndent1">
    <w:name w:val="Normal Indent1"/>
    <w:basedOn w:val="prastasis"/>
    <w:next w:val="prastojitrauka"/>
    <w:uiPriority w:val="99"/>
    <w:semiHidden/>
    <w:unhideWhenUsed/>
    <w:rsid w:val="00313CE4"/>
    <w:pPr>
      <w:spacing w:after="200" w:line="276" w:lineRule="auto"/>
      <w:ind w:left="720"/>
    </w:pPr>
    <w:rPr>
      <w:rFonts w:ascii="Calibri" w:eastAsia="Calibri" w:hAnsi="Calibri" w:cs="Times New Roman"/>
      <w:kern w:val="0"/>
      <w:sz w:val="22"/>
      <w:szCs w:val="22"/>
      <w:lang w:val="en-GB"/>
      <w14:ligatures w14:val="none"/>
    </w:rPr>
  </w:style>
  <w:style w:type="paragraph" w:customStyle="1" w:styleId="Tablebodytext">
    <w:name w:val="*Table body text"/>
    <w:basedOn w:val="prastasis"/>
    <w:rsid w:val="00313CE4"/>
    <w:pPr>
      <w:spacing w:before="120" w:after="120" w:line="240" w:lineRule="auto"/>
    </w:pPr>
    <w:rPr>
      <w:rFonts w:ascii="Verdana" w:eastAsia="Times New Roman" w:hAnsi="Verdana" w:cs="Times New Roman"/>
      <w:kern w:val="0"/>
      <w:sz w:val="18"/>
      <w:szCs w:val="20"/>
      <w:lang w:val="en-GB"/>
      <w14:ligatures w14:val="none"/>
    </w:rPr>
  </w:style>
  <w:style w:type="paragraph" w:customStyle="1" w:styleId="Tableheading">
    <w:name w:val="*Table heading"/>
    <w:basedOn w:val="prastasis"/>
    <w:uiPriority w:val="99"/>
    <w:rsid w:val="00313CE4"/>
    <w:pPr>
      <w:spacing w:before="120" w:after="120" w:line="240" w:lineRule="auto"/>
      <w:jc w:val="center"/>
    </w:pPr>
    <w:rPr>
      <w:rFonts w:ascii="Verdana" w:eastAsia="Times New Roman" w:hAnsi="Verdana" w:cs="Times New Roman"/>
      <w:b/>
      <w:color w:val="FFFFFF"/>
      <w:kern w:val="0"/>
      <w:sz w:val="18"/>
      <w:szCs w:val="18"/>
      <w:lang w:val="en-GB"/>
      <w14:ligatures w14:val="none"/>
    </w:rPr>
  </w:style>
  <w:style w:type="paragraph" w:customStyle="1" w:styleId="TableofFigures1">
    <w:name w:val="Table of Figures1"/>
    <w:basedOn w:val="prastasis"/>
    <w:next w:val="prastasis"/>
    <w:uiPriority w:val="99"/>
    <w:unhideWhenUsed/>
    <w:rsid w:val="00313CE4"/>
    <w:pPr>
      <w:spacing w:after="0" w:line="276" w:lineRule="auto"/>
    </w:pPr>
    <w:rPr>
      <w:rFonts w:ascii="Calibri" w:eastAsia="Calibri" w:hAnsi="Calibri" w:cs="Times New Roman"/>
      <w:kern w:val="0"/>
      <w:sz w:val="22"/>
      <w:szCs w:val="22"/>
      <w:lang w:val="en-GB"/>
      <w14:ligatures w14:val="none"/>
    </w:rPr>
  </w:style>
  <w:style w:type="table" w:customStyle="1" w:styleId="Grilledutableau1">
    <w:name w:val="Grille du tableau1"/>
    <w:basedOn w:val="prastojilentel"/>
    <w:next w:val="Lentelstinklelis"/>
    <w:rsid w:val="00313CE4"/>
    <w:pPr>
      <w:spacing w:after="0" w:line="240" w:lineRule="auto"/>
    </w:pPr>
    <w:rPr>
      <w:color w:val="000000"/>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beforebulletnum">
    <w:name w:val="*Body 1_before bullet_num"/>
    <w:basedOn w:val="prastasis"/>
    <w:link w:val="Body1beforebulletnumZchn"/>
    <w:uiPriority w:val="99"/>
    <w:rsid w:val="00313CE4"/>
    <w:pPr>
      <w:numPr>
        <w:numId w:val="5"/>
      </w:numPr>
      <w:spacing w:after="120" w:line="240" w:lineRule="auto"/>
    </w:pPr>
    <w:rPr>
      <w:rFonts w:ascii="Verdana" w:eastAsia="Times New Roman" w:hAnsi="Verdana" w:cs="Times New Roman"/>
      <w:kern w:val="0"/>
      <w:sz w:val="18"/>
      <w:szCs w:val="22"/>
      <w:lang w:val="en-GB"/>
      <w14:ligatures w14:val="none"/>
    </w:rPr>
  </w:style>
  <w:style w:type="character" w:customStyle="1" w:styleId="Body1beforebulletnumZchn">
    <w:name w:val="*Body 1_before bullet_num Zchn"/>
    <w:link w:val="Body1beforebulletnum"/>
    <w:uiPriority w:val="99"/>
    <w:locked/>
    <w:rsid w:val="00313CE4"/>
    <w:rPr>
      <w:rFonts w:ascii="Verdana" w:eastAsia="Times New Roman" w:hAnsi="Verdana" w:cs="Times New Roman"/>
      <w:kern w:val="0"/>
      <w:sz w:val="18"/>
      <w:szCs w:val="22"/>
      <w:lang w:val="en-GB"/>
      <w14:ligatures w14:val="none"/>
    </w:rPr>
  </w:style>
  <w:style w:type="paragraph" w:customStyle="1" w:styleId="TOC41">
    <w:name w:val="TOC 41"/>
    <w:basedOn w:val="prastasis"/>
    <w:next w:val="prastasis"/>
    <w:autoRedefine/>
    <w:uiPriority w:val="39"/>
    <w:unhideWhenUsed/>
    <w:rsid w:val="00313CE4"/>
    <w:pPr>
      <w:spacing w:after="0" w:line="276" w:lineRule="auto"/>
      <w:ind w:left="660"/>
    </w:pPr>
    <w:rPr>
      <w:rFonts w:ascii="Times New Roman" w:eastAsia="Calibri" w:hAnsi="Times New Roman" w:cs="Times New Roman"/>
      <w:kern w:val="0"/>
      <w:sz w:val="20"/>
      <w:szCs w:val="20"/>
      <w:lang w:val="en-GB"/>
      <w14:ligatures w14:val="none"/>
    </w:rPr>
  </w:style>
  <w:style w:type="paragraph" w:customStyle="1" w:styleId="Titre11">
    <w:name w:val="Titre 1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21">
    <w:name w:val="Titre 2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31">
    <w:name w:val="Titre 3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41">
    <w:name w:val="Titre 4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51">
    <w:name w:val="Titre 5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61">
    <w:name w:val="Titre 6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71">
    <w:name w:val="Titre 7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81">
    <w:name w:val="Titre 8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itre91">
    <w:name w:val="Titre 91"/>
    <w:basedOn w:val="prastasis"/>
    <w:rsid w:val="00313CE4"/>
    <w:pPr>
      <w:spacing w:after="200" w:line="276" w:lineRule="auto"/>
    </w:pPr>
    <w:rPr>
      <w:rFonts w:ascii="Calibri" w:eastAsia="Calibri" w:hAnsi="Calibri" w:cs="Times New Roman"/>
      <w:kern w:val="0"/>
      <w:sz w:val="22"/>
      <w:szCs w:val="22"/>
      <w:lang w:val="en-GB"/>
      <w14:ligatures w14:val="none"/>
    </w:rPr>
  </w:style>
  <w:style w:type="paragraph" w:customStyle="1" w:styleId="TOC51">
    <w:name w:val="TOC 51"/>
    <w:basedOn w:val="prastasis"/>
    <w:next w:val="prastasis"/>
    <w:autoRedefine/>
    <w:uiPriority w:val="39"/>
    <w:unhideWhenUsed/>
    <w:rsid w:val="00313CE4"/>
    <w:pPr>
      <w:spacing w:after="0" w:line="276" w:lineRule="auto"/>
      <w:ind w:left="880"/>
    </w:pPr>
    <w:rPr>
      <w:rFonts w:ascii="Calibri" w:eastAsia="Calibri" w:hAnsi="Calibri" w:cs="Times New Roman"/>
      <w:kern w:val="0"/>
      <w:sz w:val="20"/>
      <w:szCs w:val="20"/>
      <w:lang w:val="en-GB"/>
      <w14:ligatures w14:val="none"/>
    </w:rPr>
  </w:style>
  <w:style w:type="character" w:customStyle="1" w:styleId="st">
    <w:name w:val="st"/>
    <w:basedOn w:val="Numatytasispastraiposriftas"/>
    <w:rsid w:val="00313CE4"/>
  </w:style>
  <w:style w:type="paragraph" w:customStyle="1" w:styleId="Index11">
    <w:name w:val="Index 11"/>
    <w:basedOn w:val="prastasis"/>
    <w:next w:val="prastasis"/>
    <w:autoRedefine/>
    <w:uiPriority w:val="99"/>
    <w:unhideWhenUsed/>
    <w:rsid w:val="00313CE4"/>
    <w:pPr>
      <w:spacing w:after="0" w:line="276" w:lineRule="auto"/>
      <w:ind w:left="220" w:hanging="220"/>
    </w:pPr>
    <w:rPr>
      <w:rFonts w:ascii="Calibri" w:eastAsia="Calibri" w:hAnsi="Calibri" w:cs="Times New Roman"/>
      <w:kern w:val="0"/>
      <w:sz w:val="20"/>
      <w:szCs w:val="20"/>
      <w:lang w:val="en-GB"/>
      <w14:ligatures w14:val="none"/>
    </w:rPr>
  </w:style>
  <w:style w:type="paragraph" w:customStyle="1" w:styleId="Index21">
    <w:name w:val="Index 21"/>
    <w:basedOn w:val="prastasis"/>
    <w:next w:val="prastasis"/>
    <w:autoRedefine/>
    <w:uiPriority w:val="99"/>
    <w:unhideWhenUsed/>
    <w:rsid w:val="00313CE4"/>
    <w:pPr>
      <w:spacing w:after="0" w:line="276" w:lineRule="auto"/>
      <w:ind w:left="440" w:hanging="220"/>
    </w:pPr>
    <w:rPr>
      <w:rFonts w:ascii="Calibri" w:eastAsia="Calibri" w:hAnsi="Calibri" w:cs="Times New Roman"/>
      <w:kern w:val="0"/>
      <w:sz w:val="20"/>
      <w:szCs w:val="20"/>
      <w:lang w:val="en-GB"/>
      <w14:ligatures w14:val="none"/>
    </w:rPr>
  </w:style>
  <w:style w:type="paragraph" w:customStyle="1" w:styleId="Index31">
    <w:name w:val="Index 31"/>
    <w:basedOn w:val="prastasis"/>
    <w:next w:val="prastasis"/>
    <w:autoRedefine/>
    <w:uiPriority w:val="99"/>
    <w:unhideWhenUsed/>
    <w:rsid w:val="00313CE4"/>
    <w:pPr>
      <w:spacing w:after="0" w:line="276" w:lineRule="auto"/>
      <w:ind w:left="660" w:hanging="220"/>
    </w:pPr>
    <w:rPr>
      <w:rFonts w:ascii="Calibri" w:eastAsia="Calibri" w:hAnsi="Calibri" w:cs="Times New Roman"/>
      <w:kern w:val="0"/>
      <w:sz w:val="20"/>
      <w:szCs w:val="20"/>
      <w:lang w:val="en-GB"/>
      <w14:ligatures w14:val="none"/>
    </w:rPr>
  </w:style>
  <w:style w:type="paragraph" w:customStyle="1" w:styleId="Index41">
    <w:name w:val="Index 41"/>
    <w:basedOn w:val="prastasis"/>
    <w:next w:val="prastasis"/>
    <w:autoRedefine/>
    <w:uiPriority w:val="99"/>
    <w:unhideWhenUsed/>
    <w:rsid w:val="00313CE4"/>
    <w:pPr>
      <w:spacing w:after="0" w:line="276" w:lineRule="auto"/>
      <w:ind w:left="880" w:hanging="220"/>
    </w:pPr>
    <w:rPr>
      <w:rFonts w:ascii="Calibri" w:eastAsia="Calibri" w:hAnsi="Calibri" w:cs="Times New Roman"/>
      <w:kern w:val="0"/>
      <w:sz w:val="20"/>
      <w:szCs w:val="20"/>
      <w:lang w:val="en-GB"/>
      <w14:ligatures w14:val="none"/>
    </w:rPr>
  </w:style>
  <w:style w:type="paragraph" w:customStyle="1" w:styleId="Index51">
    <w:name w:val="Index 51"/>
    <w:basedOn w:val="prastasis"/>
    <w:next w:val="prastasis"/>
    <w:autoRedefine/>
    <w:uiPriority w:val="99"/>
    <w:unhideWhenUsed/>
    <w:rsid w:val="00313CE4"/>
    <w:pPr>
      <w:spacing w:after="0" w:line="276" w:lineRule="auto"/>
      <w:ind w:left="1100" w:hanging="220"/>
    </w:pPr>
    <w:rPr>
      <w:rFonts w:ascii="Calibri" w:eastAsia="Calibri" w:hAnsi="Calibri" w:cs="Times New Roman"/>
      <w:kern w:val="0"/>
      <w:sz w:val="20"/>
      <w:szCs w:val="20"/>
      <w:lang w:val="en-GB"/>
      <w14:ligatures w14:val="none"/>
    </w:rPr>
  </w:style>
  <w:style w:type="paragraph" w:customStyle="1" w:styleId="Index61">
    <w:name w:val="Index 61"/>
    <w:basedOn w:val="prastasis"/>
    <w:next w:val="prastasis"/>
    <w:autoRedefine/>
    <w:uiPriority w:val="99"/>
    <w:unhideWhenUsed/>
    <w:rsid w:val="00313CE4"/>
    <w:pPr>
      <w:spacing w:after="0" w:line="276" w:lineRule="auto"/>
      <w:ind w:left="1320" w:hanging="220"/>
    </w:pPr>
    <w:rPr>
      <w:rFonts w:ascii="Calibri" w:eastAsia="Calibri" w:hAnsi="Calibri" w:cs="Times New Roman"/>
      <w:kern w:val="0"/>
      <w:sz w:val="20"/>
      <w:szCs w:val="20"/>
      <w:lang w:val="en-GB"/>
      <w14:ligatures w14:val="none"/>
    </w:rPr>
  </w:style>
  <w:style w:type="paragraph" w:customStyle="1" w:styleId="Index71">
    <w:name w:val="Index 71"/>
    <w:basedOn w:val="prastasis"/>
    <w:next w:val="prastasis"/>
    <w:autoRedefine/>
    <w:uiPriority w:val="99"/>
    <w:unhideWhenUsed/>
    <w:rsid w:val="00313CE4"/>
    <w:pPr>
      <w:spacing w:after="0" w:line="276" w:lineRule="auto"/>
      <w:ind w:left="1540" w:hanging="220"/>
    </w:pPr>
    <w:rPr>
      <w:rFonts w:ascii="Calibri" w:eastAsia="Calibri" w:hAnsi="Calibri" w:cs="Times New Roman"/>
      <w:kern w:val="0"/>
      <w:sz w:val="20"/>
      <w:szCs w:val="20"/>
      <w:lang w:val="en-GB"/>
      <w14:ligatures w14:val="none"/>
    </w:rPr>
  </w:style>
  <w:style w:type="paragraph" w:customStyle="1" w:styleId="Index81">
    <w:name w:val="Index 81"/>
    <w:basedOn w:val="prastasis"/>
    <w:next w:val="prastasis"/>
    <w:autoRedefine/>
    <w:uiPriority w:val="99"/>
    <w:unhideWhenUsed/>
    <w:rsid w:val="00313CE4"/>
    <w:pPr>
      <w:spacing w:after="0" w:line="276" w:lineRule="auto"/>
      <w:ind w:left="1760" w:hanging="220"/>
    </w:pPr>
    <w:rPr>
      <w:rFonts w:ascii="Calibri" w:eastAsia="Calibri" w:hAnsi="Calibri" w:cs="Times New Roman"/>
      <w:kern w:val="0"/>
      <w:sz w:val="20"/>
      <w:szCs w:val="20"/>
      <w:lang w:val="en-GB"/>
      <w14:ligatures w14:val="none"/>
    </w:rPr>
  </w:style>
  <w:style w:type="paragraph" w:customStyle="1" w:styleId="Index91">
    <w:name w:val="Index 91"/>
    <w:basedOn w:val="prastasis"/>
    <w:next w:val="prastasis"/>
    <w:autoRedefine/>
    <w:uiPriority w:val="99"/>
    <w:unhideWhenUsed/>
    <w:rsid w:val="00313CE4"/>
    <w:pPr>
      <w:spacing w:after="0" w:line="276" w:lineRule="auto"/>
      <w:ind w:left="1980" w:hanging="220"/>
    </w:pPr>
    <w:rPr>
      <w:rFonts w:ascii="Calibri" w:eastAsia="Calibri" w:hAnsi="Calibri" w:cs="Times New Roman"/>
      <w:kern w:val="0"/>
      <w:sz w:val="20"/>
      <w:szCs w:val="20"/>
      <w:lang w:val="en-GB"/>
      <w14:ligatures w14:val="none"/>
    </w:rPr>
  </w:style>
  <w:style w:type="paragraph" w:customStyle="1" w:styleId="IndexHeading1">
    <w:name w:val="Index Heading1"/>
    <w:basedOn w:val="prastasis"/>
    <w:next w:val="Indeksas1"/>
    <w:uiPriority w:val="99"/>
    <w:unhideWhenUsed/>
    <w:rsid w:val="00313CE4"/>
    <w:pPr>
      <w:spacing w:before="120" w:after="120" w:line="276" w:lineRule="auto"/>
    </w:pPr>
    <w:rPr>
      <w:rFonts w:ascii="Calibri" w:eastAsia="Calibri" w:hAnsi="Calibri" w:cs="Times New Roman"/>
      <w:i/>
      <w:kern w:val="0"/>
      <w:sz w:val="20"/>
      <w:szCs w:val="20"/>
      <w:lang w:val="en-GB"/>
      <w14:ligatures w14:val="none"/>
    </w:rPr>
  </w:style>
  <w:style w:type="paragraph" w:customStyle="1" w:styleId="TOC61">
    <w:name w:val="TOC 61"/>
    <w:basedOn w:val="prastasis"/>
    <w:next w:val="prastasis"/>
    <w:autoRedefine/>
    <w:uiPriority w:val="39"/>
    <w:semiHidden/>
    <w:unhideWhenUsed/>
    <w:rsid w:val="00313CE4"/>
    <w:pPr>
      <w:spacing w:after="0" w:line="276" w:lineRule="auto"/>
      <w:ind w:left="1100"/>
    </w:pPr>
    <w:rPr>
      <w:rFonts w:ascii="Calibri" w:eastAsia="Calibri" w:hAnsi="Calibri" w:cs="Times New Roman"/>
      <w:kern w:val="0"/>
      <w:sz w:val="20"/>
      <w:szCs w:val="20"/>
      <w:lang w:val="en-GB"/>
      <w14:ligatures w14:val="none"/>
    </w:rPr>
  </w:style>
  <w:style w:type="paragraph" w:customStyle="1" w:styleId="TOC71">
    <w:name w:val="TOC 71"/>
    <w:basedOn w:val="prastasis"/>
    <w:next w:val="prastasis"/>
    <w:autoRedefine/>
    <w:uiPriority w:val="39"/>
    <w:semiHidden/>
    <w:unhideWhenUsed/>
    <w:rsid w:val="00313CE4"/>
    <w:pPr>
      <w:spacing w:after="0" w:line="276" w:lineRule="auto"/>
      <w:ind w:left="1320"/>
    </w:pPr>
    <w:rPr>
      <w:rFonts w:ascii="Calibri" w:eastAsia="Calibri" w:hAnsi="Calibri" w:cs="Times New Roman"/>
      <w:kern w:val="0"/>
      <w:sz w:val="20"/>
      <w:szCs w:val="20"/>
      <w:lang w:val="en-GB"/>
      <w14:ligatures w14:val="none"/>
    </w:rPr>
  </w:style>
  <w:style w:type="paragraph" w:customStyle="1" w:styleId="TOC81">
    <w:name w:val="TOC 81"/>
    <w:basedOn w:val="prastasis"/>
    <w:next w:val="prastasis"/>
    <w:autoRedefine/>
    <w:uiPriority w:val="39"/>
    <w:semiHidden/>
    <w:unhideWhenUsed/>
    <w:rsid w:val="00313CE4"/>
    <w:pPr>
      <w:spacing w:after="0" w:line="276" w:lineRule="auto"/>
      <w:ind w:left="1540"/>
    </w:pPr>
    <w:rPr>
      <w:rFonts w:ascii="Calibri" w:eastAsia="Calibri" w:hAnsi="Calibri" w:cs="Times New Roman"/>
      <w:kern w:val="0"/>
      <w:sz w:val="20"/>
      <w:szCs w:val="20"/>
      <w:lang w:val="en-GB"/>
      <w14:ligatures w14:val="none"/>
    </w:rPr>
  </w:style>
  <w:style w:type="paragraph" w:customStyle="1" w:styleId="TOC91">
    <w:name w:val="TOC 91"/>
    <w:basedOn w:val="prastasis"/>
    <w:next w:val="prastasis"/>
    <w:autoRedefine/>
    <w:uiPriority w:val="39"/>
    <w:semiHidden/>
    <w:unhideWhenUsed/>
    <w:rsid w:val="00313CE4"/>
    <w:pPr>
      <w:spacing w:after="0" w:line="276" w:lineRule="auto"/>
      <w:ind w:left="1760"/>
    </w:pPr>
    <w:rPr>
      <w:rFonts w:ascii="Calibri" w:eastAsia="Calibri" w:hAnsi="Calibri" w:cs="Times New Roman"/>
      <w:kern w:val="0"/>
      <w:sz w:val="20"/>
      <w:szCs w:val="20"/>
      <w:lang w:val="en-GB"/>
      <w14:ligatures w14:val="none"/>
    </w:rPr>
  </w:style>
  <w:style w:type="paragraph" w:customStyle="1" w:styleId="z-BottomofForm1">
    <w:name w:val="z-Bottom of Form1"/>
    <w:basedOn w:val="prastasis"/>
    <w:next w:val="prastasis"/>
    <w:hidden/>
    <w:uiPriority w:val="99"/>
    <w:semiHidden/>
    <w:unhideWhenUsed/>
    <w:rsid w:val="00313CE4"/>
    <w:pPr>
      <w:pBdr>
        <w:top w:val="single" w:sz="6" w:space="1" w:color="auto"/>
      </w:pBdr>
      <w:spacing w:after="0" w:line="276" w:lineRule="auto"/>
      <w:jc w:val="center"/>
    </w:pPr>
    <w:rPr>
      <w:rFonts w:ascii="Arial" w:eastAsia="Calibri" w:hAnsi="Arial" w:cs="Arial"/>
      <w:vanish/>
      <w:kern w:val="0"/>
      <w:sz w:val="16"/>
      <w:szCs w:val="16"/>
      <w:lang w:val="en-GB"/>
      <w14:ligatures w14:val="none"/>
    </w:rPr>
  </w:style>
  <w:style w:type="character" w:customStyle="1" w:styleId="Z-FormospabaigaDiagrama">
    <w:name w:val="Z-Formos pabaiga Diagrama"/>
    <w:basedOn w:val="Numatytasispastraiposriftas"/>
    <w:link w:val="Z-Formospabaiga"/>
    <w:uiPriority w:val="99"/>
    <w:semiHidden/>
    <w:rsid w:val="00313CE4"/>
    <w:rPr>
      <w:rFonts w:ascii="Arial" w:hAnsi="Arial" w:cs="Arial"/>
      <w:vanish/>
      <w:sz w:val="16"/>
      <w:szCs w:val="16"/>
      <w:lang w:val="en-GB"/>
    </w:rPr>
  </w:style>
  <w:style w:type="paragraph" w:customStyle="1" w:styleId="z-TopofForm1">
    <w:name w:val="z-Top of Form1"/>
    <w:basedOn w:val="prastasis"/>
    <w:next w:val="prastasis"/>
    <w:hidden/>
    <w:uiPriority w:val="99"/>
    <w:semiHidden/>
    <w:unhideWhenUsed/>
    <w:rsid w:val="00313CE4"/>
    <w:pPr>
      <w:pBdr>
        <w:bottom w:val="single" w:sz="6" w:space="1" w:color="auto"/>
      </w:pBdr>
      <w:spacing w:after="0" w:line="276" w:lineRule="auto"/>
      <w:jc w:val="center"/>
    </w:pPr>
    <w:rPr>
      <w:rFonts w:ascii="Arial" w:eastAsia="Calibri" w:hAnsi="Arial" w:cs="Arial"/>
      <w:vanish/>
      <w:kern w:val="0"/>
      <w:sz w:val="16"/>
      <w:szCs w:val="16"/>
      <w:lang w:val="en-GB"/>
      <w14:ligatures w14:val="none"/>
    </w:rPr>
  </w:style>
  <w:style w:type="character" w:customStyle="1" w:styleId="Z-FormospradiaDiagrama">
    <w:name w:val="Z-Formos pradžia Diagrama"/>
    <w:basedOn w:val="Numatytasispastraiposriftas"/>
    <w:link w:val="Z-Formospradia"/>
    <w:uiPriority w:val="99"/>
    <w:semiHidden/>
    <w:rsid w:val="00313CE4"/>
    <w:rPr>
      <w:rFonts w:ascii="Arial" w:hAnsi="Arial" w:cs="Arial"/>
      <w:vanish/>
      <w:sz w:val="16"/>
      <w:szCs w:val="16"/>
      <w:lang w:val="en-GB"/>
    </w:rPr>
  </w:style>
  <w:style w:type="table" w:customStyle="1" w:styleId="LightList-Accent11">
    <w:name w:val="Light List - Accent 11"/>
    <w:basedOn w:val="prastojilentel"/>
    <w:next w:val="viesussraas1parykinimas"/>
    <w:uiPriority w:val="61"/>
    <w:rsid w:val="00313CE4"/>
    <w:pPr>
      <w:spacing w:after="0" w:line="240" w:lineRule="auto"/>
    </w:pPr>
    <w:rPr>
      <w:kern w:val="0"/>
      <w:sz w:val="22"/>
      <w:szCs w:val="22"/>
      <w:lang w:val="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1-Accent11">
    <w:name w:val="Medium Grid 1 - Accent 11"/>
    <w:basedOn w:val="prastojilentel"/>
    <w:next w:val="1vidutinistinklelis1parykinimas"/>
    <w:uiPriority w:val="67"/>
    <w:rsid w:val="00313CE4"/>
    <w:pPr>
      <w:spacing w:after="0" w:line="240" w:lineRule="auto"/>
    </w:pPr>
    <w:rPr>
      <w:kern w:val="0"/>
      <w:sz w:val="22"/>
      <w:szCs w:val="22"/>
      <w:lang w:val="en-US"/>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LightGrid-Accent11">
    <w:name w:val="Light Grid - Accent 11"/>
    <w:basedOn w:val="prastojilentel"/>
    <w:next w:val="viesustinklelis1parykinimas"/>
    <w:uiPriority w:val="62"/>
    <w:rsid w:val="00313CE4"/>
    <w:pPr>
      <w:spacing w:after="0" w:line="240" w:lineRule="auto"/>
    </w:pPr>
    <w:rPr>
      <w:kern w:val="0"/>
      <w:sz w:val="22"/>
      <w:szCs w:val="22"/>
      <w:lang w:val="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1-Accent11">
    <w:name w:val="Medium Shading 1 - Accent 11"/>
    <w:basedOn w:val="prastojilentel"/>
    <w:next w:val="1vidutinisspalvinimas1parykinimas"/>
    <w:uiPriority w:val="63"/>
    <w:rsid w:val="00313CE4"/>
    <w:pPr>
      <w:spacing w:after="0" w:line="240" w:lineRule="auto"/>
    </w:pPr>
    <w:rPr>
      <w:kern w:val="0"/>
      <w:sz w:val="22"/>
      <w:szCs w:val="22"/>
      <w:lang w:val="en-US"/>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GridTable4-Accent11">
    <w:name w:val="Grid Table 4 - Accent 11"/>
    <w:basedOn w:val="prastojilentel"/>
    <w:uiPriority w:val="49"/>
    <w:rsid w:val="00313CE4"/>
    <w:pPr>
      <w:spacing w:after="0" w:line="240" w:lineRule="auto"/>
    </w:pPr>
    <w:rPr>
      <w:kern w:val="0"/>
      <w:sz w:val="22"/>
      <w:szCs w:val="22"/>
      <w:lang w:val="en-US"/>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CoverDate">
    <w:name w:val="Cover Date"/>
    <w:basedOn w:val="prastasis"/>
    <w:rsid w:val="00313CE4"/>
    <w:pPr>
      <w:keepLines/>
      <w:spacing w:after="300" w:line="360" w:lineRule="exact"/>
      <w:ind w:left="1800"/>
    </w:pPr>
    <w:rPr>
      <w:rFonts w:ascii="Arial" w:eastAsia="Times New Roman" w:hAnsi="Arial" w:cs="Times New Roman"/>
      <w:bCs/>
      <w:noProof/>
      <w:color w:val="808080"/>
      <w:kern w:val="0"/>
      <w:sz w:val="32"/>
      <w:lang w:val="en-US"/>
      <w14:ligatures w14:val="none"/>
    </w:rPr>
  </w:style>
  <w:style w:type="paragraph" w:customStyle="1" w:styleId="CoverTitle">
    <w:name w:val="Cover Title"/>
    <w:basedOn w:val="prastasis"/>
    <w:rsid w:val="00313CE4"/>
    <w:pPr>
      <w:keepLines/>
      <w:spacing w:after="480" w:line="620" w:lineRule="exact"/>
      <w:ind w:left="1800"/>
    </w:pPr>
    <w:rPr>
      <w:rFonts w:ascii="Arial" w:eastAsia="Times New Roman" w:hAnsi="Arial" w:cs="Times New Roman"/>
      <w:noProof/>
      <w:color w:val="808080"/>
      <w:kern w:val="0"/>
      <w:sz w:val="60"/>
      <w:lang w:val="en-US"/>
      <w14:ligatures w14:val="none"/>
    </w:rPr>
  </w:style>
  <w:style w:type="paragraph" w:customStyle="1" w:styleId="StyleCoverAddressBold">
    <w:name w:val="Style Cover Address + Bold"/>
    <w:basedOn w:val="prastasis"/>
    <w:link w:val="StyleCoverAddressBoldChar"/>
    <w:rsid w:val="00313CE4"/>
    <w:pPr>
      <w:keepLines/>
      <w:spacing w:after="120" w:line="240" w:lineRule="auto"/>
      <w:ind w:left="1800"/>
    </w:pPr>
    <w:rPr>
      <w:rFonts w:ascii="Arial" w:eastAsia="Times New Roman" w:hAnsi="Arial" w:cs="Times New Roman"/>
      <w:b/>
      <w:bCs/>
      <w:noProof/>
      <w:color w:val="808080"/>
      <w:kern w:val="0"/>
      <w:lang w:val="en-US"/>
      <w14:ligatures w14:val="none"/>
    </w:rPr>
  </w:style>
  <w:style w:type="character" w:customStyle="1" w:styleId="StyleCoverAddressBoldChar">
    <w:name w:val="Style Cover Address + Bold Char"/>
    <w:link w:val="StyleCoverAddressBold"/>
    <w:rsid w:val="00313CE4"/>
    <w:rPr>
      <w:rFonts w:ascii="Arial" w:eastAsia="Times New Roman" w:hAnsi="Arial" w:cs="Times New Roman"/>
      <w:b/>
      <w:bCs/>
      <w:noProof/>
      <w:color w:val="808080"/>
      <w:kern w:val="0"/>
      <w:lang w:val="en-US"/>
      <w14:ligatures w14:val="none"/>
    </w:rPr>
  </w:style>
  <w:style w:type="table" w:customStyle="1" w:styleId="GridTable4-Accent12">
    <w:name w:val="Grid Table 4 - Accent 12"/>
    <w:basedOn w:val="prastojilentel"/>
    <w:uiPriority w:val="49"/>
    <w:rsid w:val="00313CE4"/>
    <w:pPr>
      <w:spacing w:after="0" w:line="240" w:lineRule="auto"/>
    </w:pPr>
    <w:rPr>
      <w:kern w:val="0"/>
      <w:sz w:val="22"/>
      <w:szCs w:val="22"/>
      <w:lang w:val="en-US"/>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MediumShading1-Accent31">
    <w:name w:val="Medium Shading 1 - Accent 31"/>
    <w:basedOn w:val="prastojilentel"/>
    <w:next w:val="1vidutinisspalvinimas3parykinimas"/>
    <w:uiPriority w:val="63"/>
    <w:rsid w:val="00313CE4"/>
    <w:pPr>
      <w:spacing w:after="0" w:line="240" w:lineRule="auto"/>
    </w:pPr>
    <w:rPr>
      <w:rFonts w:ascii="Times New Roman" w:hAnsi="Times New Roman"/>
      <w:kern w:val="0"/>
      <w:sz w:val="22"/>
      <w:szCs w:val="22"/>
      <w:lang w:val="en-US"/>
      <w14:ligatures w14:val="none"/>
    </w:rPr>
    <w:tblPr>
      <w:tblStyleRowBandSize w:val="1"/>
      <w:tblStyleColBandSize w:val="1"/>
    </w:tblPr>
    <w:tcPr>
      <w:shd w:val="clear" w:color="auto" w:fill="auto"/>
    </w:tc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List1-Accent31">
    <w:name w:val="Medium List 1 - Accent 31"/>
    <w:basedOn w:val="prastojilentel"/>
    <w:next w:val="1vidutinissraas3parykinimas"/>
    <w:uiPriority w:val="65"/>
    <w:rsid w:val="00313CE4"/>
    <w:pPr>
      <w:spacing w:after="0" w:line="240" w:lineRule="auto"/>
    </w:pPr>
    <w:rPr>
      <w:color w:val="000000"/>
      <w:kern w:val="0"/>
      <w:sz w:val="22"/>
      <w:szCs w:val="22"/>
      <w:lang w:val="en-US"/>
      <w14:ligatures w14:val="none"/>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paragraph" w:customStyle="1" w:styleId="Numeracija">
    <w:name w:val="_Numeracija"/>
    <w:basedOn w:val="prastasis"/>
    <w:link w:val="NumeracijaChar"/>
    <w:qFormat/>
    <w:rsid w:val="00313CE4"/>
    <w:pPr>
      <w:numPr>
        <w:numId w:val="6"/>
      </w:numPr>
      <w:spacing w:before="60" w:after="60" w:line="276" w:lineRule="auto"/>
      <w:jc w:val="both"/>
    </w:pPr>
    <w:rPr>
      <w:rFonts w:ascii="Times New Roman" w:eastAsia="Times New Roman" w:hAnsi="Times New Roman" w:cs="Times New Roman"/>
      <w:color w:val="000000"/>
      <w:kern w:val="0"/>
      <w:sz w:val="22"/>
      <w:szCs w:val="22"/>
      <w:lang w:eastAsia="lt-LT"/>
      <w14:ligatures w14:val="none"/>
    </w:rPr>
  </w:style>
  <w:style w:type="character" w:customStyle="1" w:styleId="NumeracijaChar">
    <w:name w:val="_Numeracija Char"/>
    <w:basedOn w:val="Numatytasispastraiposriftas"/>
    <w:link w:val="Numeracija"/>
    <w:rsid w:val="00313CE4"/>
    <w:rPr>
      <w:rFonts w:ascii="Times New Roman" w:eastAsia="Times New Roman" w:hAnsi="Times New Roman" w:cs="Times New Roman"/>
      <w:color w:val="000000"/>
      <w:kern w:val="0"/>
      <w:sz w:val="22"/>
      <w:szCs w:val="22"/>
      <w:lang w:eastAsia="lt-LT"/>
      <w14:ligatures w14:val="none"/>
    </w:rPr>
  </w:style>
  <w:style w:type="paragraph" w:customStyle="1" w:styleId="Sraopastraipa1">
    <w:name w:val="Sąrašo pastraipa1"/>
    <w:basedOn w:val="prastasis"/>
    <w:rsid w:val="00313CE4"/>
    <w:pPr>
      <w:suppressAutoHyphens/>
      <w:spacing w:after="0" w:line="100" w:lineRule="atLeast"/>
      <w:ind w:left="720" w:firstLine="567"/>
      <w:jc w:val="both"/>
    </w:pPr>
    <w:rPr>
      <w:rFonts w:ascii="Times New Roman" w:eastAsia="Times New Roman" w:hAnsi="Times New Roman" w:cs="Times New Roman"/>
      <w:kern w:val="0"/>
      <w:lang w:eastAsia="ar-SA"/>
      <w14:ligatures w14:val="none"/>
    </w:rPr>
  </w:style>
  <w:style w:type="character" w:customStyle="1" w:styleId="normChar2">
    <w:name w:val="norm Char2"/>
    <w:link w:val="norm"/>
    <w:locked/>
    <w:rsid w:val="00313CE4"/>
    <w:rPr>
      <w:lang w:val="en-GB" w:eastAsia="en-GB"/>
    </w:rPr>
  </w:style>
  <w:style w:type="paragraph" w:customStyle="1" w:styleId="norm">
    <w:name w:val="norm"/>
    <w:basedOn w:val="prastasis"/>
    <w:link w:val="normChar2"/>
    <w:rsid w:val="00313CE4"/>
    <w:pPr>
      <w:tabs>
        <w:tab w:val="left" w:pos="851"/>
        <w:tab w:val="right" w:pos="9356"/>
      </w:tabs>
      <w:spacing w:before="60" w:after="60" w:line="360" w:lineRule="atLeast"/>
      <w:jc w:val="both"/>
    </w:pPr>
    <w:rPr>
      <w:lang w:val="en-GB" w:eastAsia="en-GB"/>
    </w:rPr>
  </w:style>
  <w:style w:type="numbering" w:customStyle="1" w:styleId="LFO2">
    <w:name w:val="LFO2"/>
    <w:basedOn w:val="Sraonra"/>
    <w:rsid w:val="00313CE4"/>
    <w:pPr>
      <w:numPr>
        <w:numId w:val="7"/>
      </w:numPr>
    </w:pPr>
  </w:style>
  <w:style w:type="paragraph" w:customStyle="1" w:styleId="EndnoteText1">
    <w:name w:val="Endnote Text1"/>
    <w:basedOn w:val="prastasis"/>
    <w:next w:val="Dokumentoinaostekstas"/>
    <w:uiPriority w:val="99"/>
    <w:semiHidden/>
    <w:unhideWhenUsed/>
    <w:rsid w:val="00313CE4"/>
    <w:pPr>
      <w:spacing w:after="0" w:line="240" w:lineRule="auto"/>
    </w:pPr>
    <w:rPr>
      <w:rFonts w:ascii="Calibri" w:eastAsia="Calibri" w:hAnsi="Calibri" w:cs="Times New Roman"/>
      <w:kern w:val="0"/>
      <w:sz w:val="22"/>
      <w:szCs w:val="22"/>
      <w:lang w:val="en-GB"/>
      <w14:ligatures w14:val="none"/>
    </w:rPr>
  </w:style>
  <w:style w:type="table" w:customStyle="1" w:styleId="TableNormal1">
    <w:name w:val="Table Normal1"/>
    <w:uiPriority w:val="2"/>
    <w:unhideWhenUsed/>
    <w:qFormat/>
    <w:rsid w:val="00313CE4"/>
    <w:pPr>
      <w:widowControl w:val="0"/>
      <w:spacing w:after="0" w:line="240" w:lineRule="auto"/>
    </w:pPr>
    <w:rPr>
      <w:rFonts w:eastAsia="Times New Roman" w:cs="Times New Roman"/>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313CE4"/>
    <w:pPr>
      <w:widowControl w:val="0"/>
      <w:spacing w:after="0" w:line="240" w:lineRule="auto"/>
    </w:pPr>
    <w:rPr>
      <w:rFonts w:ascii="Times New Roman" w:eastAsia="Times New Roman" w:hAnsi="Times New Roman" w:cs="Times New Roman"/>
      <w:kern w:val="0"/>
      <w:sz w:val="22"/>
      <w:szCs w:val="22"/>
      <w14:ligatures w14:val="none"/>
    </w:rPr>
  </w:style>
  <w:style w:type="paragraph" w:customStyle="1" w:styleId="lentele">
    <w:name w:val="lentele"/>
    <w:basedOn w:val="prastasis"/>
    <w:qFormat/>
    <w:rsid w:val="00313CE4"/>
    <w:pPr>
      <w:spacing w:after="0" w:line="240" w:lineRule="auto"/>
    </w:pPr>
    <w:rPr>
      <w:rFonts w:ascii="Times New Roman" w:eastAsia="Times New Roman" w:hAnsi="Times New Roman" w:cs="Times New Roman"/>
      <w:kern w:val="0"/>
      <w:sz w:val="22"/>
      <w:szCs w:val="22"/>
      <w14:ligatures w14:val="none"/>
    </w:rPr>
  </w:style>
  <w:style w:type="paragraph" w:customStyle="1" w:styleId="ByLine">
    <w:name w:val="ByLine"/>
    <w:basedOn w:val="Pavadinimas"/>
    <w:rsid w:val="00313CE4"/>
    <w:pPr>
      <w:spacing w:before="240" w:after="720"/>
      <w:contextualSpacing w:val="0"/>
      <w:jc w:val="right"/>
    </w:pPr>
    <w:rPr>
      <w:rFonts w:ascii="Arial" w:eastAsia="Times New Roman" w:hAnsi="Arial" w:cs="Times New Roman"/>
      <w:b/>
      <w:spacing w:val="0"/>
      <w:sz w:val="28"/>
      <w:szCs w:val="20"/>
      <w:lang w:val="en-US"/>
      <w14:ligatures w14:val="none"/>
    </w:rPr>
  </w:style>
  <w:style w:type="paragraph" w:customStyle="1" w:styleId="line">
    <w:name w:val="line"/>
    <w:basedOn w:val="Pavadinimas"/>
    <w:rsid w:val="00313CE4"/>
    <w:pPr>
      <w:pBdr>
        <w:top w:val="single" w:sz="36" w:space="1" w:color="auto"/>
      </w:pBdr>
      <w:spacing w:before="240" w:after="0"/>
      <w:contextualSpacing w:val="0"/>
      <w:jc w:val="right"/>
    </w:pPr>
    <w:rPr>
      <w:rFonts w:ascii="Arial" w:eastAsia="Times New Roman" w:hAnsi="Arial" w:cs="Times New Roman"/>
      <w:b/>
      <w:spacing w:val="0"/>
      <w:sz w:val="40"/>
      <w:szCs w:val="20"/>
      <w:lang w:val="en-US"/>
      <w14:ligatures w14:val="none"/>
    </w:rPr>
  </w:style>
  <w:style w:type="character" w:customStyle="1" w:styleId="Style1Char">
    <w:name w:val="Style1 Char"/>
    <w:basedOn w:val="Numatytasispastraiposriftas"/>
    <w:rsid w:val="00313CE4"/>
    <w:rPr>
      <w:rFonts w:ascii="Times New Roman" w:eastAsia="Times New Roman" w:hAnsi="Times New Roman"/>
      <w:noProof/>
      <w:sz w:val="22"/>
      <w:lang w:eastAsia="en-US"/>
    </w:rPr>
  </w:style>
  <w:style w:type="paragraph" w:customStyle="1" w:styleId="Quote1">
    <w:name w:val="Quote1"/>
    <w:basedOn w:val="prastasis"/>
    <w:next w:val="prastasis"/>
    <w:uiPriority w:val="29"/>
    <w:qFormat/>
    <w:rsid w:val="00313CE4"/>
    <w:pPr>
      <w:spacing w:before="200" w:line="264" w:lineRule="auto"/>
      <w:ind w:left="864" w:right="864"/>
      <w:jc w:val="center"/>
    </w:pPr>
    <w:rPr>
      <w:rFonts w:ascii="Cambria" w:eastAsia="Times New Roman" w:hAnsi="Cambria" w:cs="Times New Roman"/>
      <w:i/>
      <w:iCs/>
      <w:kern w:val="0"/>
      <w:lang w:eastAsia="lt-LT"/>
      <w14:ligatures w14:val="none"/>
    </w:rPr>
  </w:style>
  <w:style w:type="paragraph" w:customStyle="1" w:styleId="IntenseQuote1">
    <w:name w:val="Intense Quote1"/>
    <w:basedOn w:val="prastasis"/>
    <w:next w:val="prastasis"/>
    <w:uiPriority w:val="30"/>
    <w:qFormat/>
    <w:rsid w:val="00313CE4"/>
    <w:pPr>
      <w:spacing w:before="100" w:beforeAutospacing="1" w:after="240" w:line="252" w:lineRule="auto"/>
      <w:ind w:left="936" w:right="936"/>
      <w:jc w:val="center"/>
    </w:pPr>
    <w:rPr>
      <w:rFonts w:ascii="Cambria" w:eastAsia="Times New Roman" w:hAnsi="Cambria" w:cs="Times New Roman"/>
      <w:kern w:val="0"/>
      <w:sz w:val="26"/>
      <w:szCs w:val="26"/>
      <w:lang w:eastAsia="lt-LT"/>
      <w14:ligatures w14:val="none"/>
    </w:rPr>
  </w:style>
  <w:style w:type="character" w:customStyle="1" w:styleId="SubtleReference1">
    <w:name w:val="Subtle Reference1"/>
    <w:basedOn w:val="Numatytasispastraiposriftas"/>
    <w:uiPriority w:val="31"/>
    <w:qFormat/>
    <w:rsid w:val="00313CE4"/>
    <w:rPr>
      <w:smallCaps/>
      <w:color w:val="auto"/>
      <w:u w:val="single" w:color="7F7F7F"/>
    </w:rPr>
  </w:style>
  <w:style w:type="numbering" w:customStyle="1" w:styleId="Headings">
    <w:name w:val="Headings"/>
    <w:basedOn w:val="Sraonra"/>
    <w:uiPriority w:val="99"/>
    <w:rsid w:val="00313CE4"/>
    <w:pPr>
      <w:numPr>
        <w:numId w:val="8"/>
      </w:numPr>
    </w:pPr>
  </w:style>
  <w:style w:type="paragraph" w:customStyle="1" w:styleId="Bullet">
    <w:name w:val="Bullet"/>
    <w:aliases w:val="b1"/>
    <w:basedOn w:val="Sraopastraipa"/>
    <w:link w:val="BulletChar"/>
    <w:qFormat/>
    <w:rsid w:val="00313CE4"/>
    <w:pPr>
      <w:numPr>
        <w:numId w:val="9"/>
      </w:numPr>
      <w:spacing w:after="60" w:line="240" w:lineRule="auto"/>
      <w:contextualSpacing w:val="0"/>
      <w:jc w:val="both"/>
    </w:pPr>
    <w:rPr>
      <w:rFonts w:eastAsia="MS Gothic" w:cs="Cambria"/>
      <w:color w:val="000000"/>
      <w:kern w:val="0"/>
      <w:sz w:val="22"/>
      <w:szCs w:val="22"/>
      <w:lang w:eastAsia="en-GB"/>
      <w14:ligatures w14:val="none"/>
    </w:rPr>
  </w:style>
  <w:style w:type="table" w:customStyle="1" w:styleId="Civittatable">
    <w:name w:val="Civitta table"/>
    <w:basedOn w:val="prastojilentel"/>
    <w:uiPriority w:val="99"/>
    <w:rsid w:val="00313CE4"/>
    <w:pPr>
      <w:spacing w:before="60" w:after="60" w:line="240" w:lineRule="auto"/>
    </w:pPr>
    <w:rPr>
      <w:rFonts w:ascii="Calibri" w:eastAsia="SimSun" w:hAnsi="Calibri" w:cs="Arial"/>
      <w:kern w:val="0"/>
      <w:sz w:val="20"/>
      <w:szCs w:val="22"/>
      <w14:ligatures w14:val="none"/>
    </w:rPr>
    <w:tblPr>
      <w:tblStyleRowBandSize w:val="1"/>
      <w:tblInd w:w="113"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blStylePr w:type="firstRow">
      <w:pPr>
        <w:wordWrap/>
        <w:spacing w:beforeLines="0" w:before="60" w:beforeAutospacing="0" w:afterLines="0" w:after="60" w:afterAutospacing="0"/>
        <w:jc w:val="left"/>
      </w:pPr>
      <w:rPr>
        <w:rFonts w:ascii="Calibri" w:hAnsi="Calibri"/>
        <w:caps/>
        <w:smallCaps w:val="0"/>
        <w:color w:val="FFFFFF"/>
        <w:sz w:val="20"/>
      </w:rPr>
      <w:tblPr/>
      <w:trPr>
        <w:tblHeader/>
      </w:trPr>
      <w:tcPr>
        <w:shd w:val="clear" w:color="auto" w:fill="1F497D"/>
      </w:tcPr>
    </w:tblStylePr>
    <w:tblStylePr w:type="band1Horz">
      <w:tblPr/>
      <w:tcPr>
        <w:shd w:val="clear" w:color="auto" w:fill="F2F2F2"/>
      </w:tcPr>
    </w:tblStylePr>
    <w:tblStylePr w:type="band2Horz">
      <w:tblPr/>
      <w:tcPr>
        <w:shd w:val="clear" w:color="auto" w:fill="F2F2F2"/>
      </w:tcPr>
    </w:tblStylePr>
  </w:style>
  <w:style w:type="paragraph" w:customStyle="1" w:styleId="Focus">
    <w:name w:val="Focus"/>
    <w:basedOn w:val="prastasis"/>
    <w:link w:val="FocusChar"/>
    <w:qFormat/>
    <w:rsid w:val="00313CE4"/>
    <w:pPr>
      <w:keepNext/>
      <w:spacing w:after="120" w:line="240" w:lineRule="auto"/>
      <w:jc w:val="both"/>
    </w:pPr>
    <w:rPr>
      <w:rFonts w:ascii="Calibri" w:eastAsia="SimSun" w:hAnsi="Calibri" w:cs="Cambria"/>
      <w:b/>
      <w:bCs/>
      <w:caps/>
      <w:color w:val="1F497D"/>
      <w:kern w:val="0"/>
      <w:sz w:val="22"/>
      <w:szCs w:val="22"/>
      <w:lang w:eastAsia="ja-JP"/>
      <w14:ligatures w14:val="none"/>
    </w:rPr>
  </w:style>
  <w:style w:type="character" w:customStyle="1" w:styleId="FocusChar">
    <w:name w:val="Focus Char"/>
    <w:basedOn w:val="Numatytasispastraiposriftas"/>
    <w:link w:val="Focus"/>
    <w:rsid w:val="00313CE4"/>
    <w:rPr>
      <w:rFonts w:ascii="Calibri" w:eastAsia="SimSun" w:hAnsi="Calibri" w:cs="Cambria"/>
      <w:b/>
      <w:bCs/>
      <w:caps/>
      <w:color w:val="1F497D"/>
      <w:kern w:val="0"/>
      <w:sz w:val="22"/>
      <w:szCs w:val="22"/>
      <w:lang w:eastAsia="ja-JP"/>
      <w14:ligatures w14:val="none"/>
    </w:rPr>
  </w:style>
  <w:style w:type="character" w:customStyle="1" w:styleId="BulletChar">
    <w:name w:val="Bullet Char"/>
    <w:aliases w:val="b1 Char"/>
    <w:basedOn w:val="Numatytasispastraiposriftas"/>
    <w:link w:val="Bullet"/>
    <w:qFormat/>
    <w:rsid w:val="00313CE4"/>
    <w:rPr>
      <w:rFonts w:eastAsia="MS Gothic" w:cs="Cambria"/>
      <w:color w:val="000000"/>
      <w:kern w:val="0"/>
      <w:sz w:val="22"/>
      <w:szCs w:val="22"/>
      <w:lang w:eastAsia="en-GB"/>
      <w14:ligatures w14:val="none"/>
    </w:rPr>
  </w:style>
  <w:style w:type="paragraph" w:customStyle="1" w:styleId="alnostext">
    <w:name w:val="alnostext"/>
    <w:basedOn w:val="prastasis"/>
    <w:rsid w:val="00313CE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1lygis">
    <w:name w:val="_1 lygis"/>
    <w:basedOn w:val="prastasis"/>
    <w:qFormat/>
    <w:rsid w:val="00313CE4"/>
    <w:pPr>
      <w:keepNext/>
      <w:keepLines/>
      <w:numPr>
        <w:numId w:val="10"/>
      </w:numPr>
      <w:tabs>
        <w:tab w:val="left" w:pos="993"/>
      </w:tabs>
      <w:spacing w:before="240" w:after="200" w:line="276" w:lineRule="auto"/>
      <w:ind w:left="784"/>
      <w:outlineLvl w:val="0"/>
    </w:pPr>
    <w:rPr>
      <w:rFonts w:ascii="Verdana" w:eastAsia="Times New Roman" w:hAnsi="Verdana" w:cs="Times New Roman"/>
      <w:b/>
      <w:bCs/>
      <w:kern w:val="0"/>
      <w:szCs w:val="22"/>
      <w:lang w:val="en-US"/>
      <w14:ligatures w14:val="none"/>
    </w:rPr>
  </w:style>
  <w:style w:type="paragraph" w:customStyle="1" w:styleId="2lygis">
    <w:name w:val="_2 lygis"/>
    <w:basedOn w:val="prastasis"/>
    <w:next w:val="prastasis"/>
    <w:qFormat/>
    <w:rsid w:val="00313CE4"/>
    <w:pPr>
      <w:keepNext/>
      <w:keepLines/>
      <w:numPr>
        <w:ilvl w:val="1"/>
        <w:numId w:val="10"/>
      </w:numPr>
      <w:tabs>
        <w:tab w:val="left" w:pos="993"/>
      </w:tabs>
      <w:spacing w:before="200" w:after="200" w:line="276" w:lineRule="auto"/>
      <w:outlineLvl w:val="1"/>
    </w:pPr>
    <w:rPr>
      <w:rFonts w:ascii="Times New Roman" w:eastAsia="Times New Roman" w:hAnsi="Times New Roman" w:cs="Times New Roman"/>
      <w:b/>
      <w:bCs/>
      <w:kern w:val="0"/>
      <w:szCs w:val="22"/>
      <w14:ligatures w14:val="none"/>
    </w:rPr>
  </w:style>
  <w:style w:type="paragraph" w:customStyle="1" w:styleId="3lygis">
    <w:name w:val="_3 lygis"/>
    <w:basedOn w:val="2lygis"/>
    <w:next w:val="prastasis"/>
    <w:qFormat/>
    <w:rsid w:val="00313CE4"/>
    <w:pPr>
      <w:keepNext w:val="0"/>
      <w:keepLines w:val="0"/>
      <w:numPr>
        <w:ilvl w:val="2"/>
      </w:numPr>
      <w:tabs>
        <w:tab w:val="clear" w:pos="993"/>
      </w:tabs>
      <w:spacing w:before="0" w:after="0"/>
      <w:outlineLvl w:val="2"/>
    </w:pPr>
    <w:rPr>
      <w:b w:val="0"/>
      <w:lang w:val="en-US"/>
    </w:rPr>
  </w:style>
  <w:style w:type="paragraph" w:customStyle="1" w:styleId="4lygis">
    <w:name w:val="_4 lygis"/>
    <w:basedOn w:val="3lygis"/>
    <w:next w:val="prastasis"/>
    <w:qFormat/>
    <w:rsid w:val="00313CE4"/>
    <w:pPr>
      <w:numPr>
        <w:ilvl w:val="3"/>
      </w:numPr>
      <w:ind w:left="2880" w:hanging="360"/>
      <w:outlineLvl w:val="3"/>
    </w:pPr>
  </w:style>
  <w:style w:type="paragraph" w:customStyle="1" w:styleId="5lygis">
    <w:name w:val="_5 lygis"/>
    <w:basedOn w:val="prastasis"/>
    <w:next w:val="prastasis"/>
    <w:qFormat/>
    <w:rsid w:val="00313CE4"/>
    <w:pPr>
      <w:keepNext/>
      <w:keepLines/>
      <w:numPr>
        <w:ilvl w:val="4"/>
        <w:numId w:val="10"/>
      </w:numPr>
      <w:tabs>
        <w:tab w:val="left" w:pos="993"/>
      </w:tabs>
      <w:spacing w:after="0" w:line="276" w:lineRule="auto"/>
      <w:contextualSpacing/>
      <w:jc w:val="both"/>
      <w:outlineLvl w:val="4"/>
    </w:pPr>
    <w:rPr>
      <w:rFonts w:ascii="Times New Roman" w:eastAsia="Times New Roman" w:hAnsi="Times New Roman" w:cs="Times New Roman"/>
      <w:kern w:val="0"/>
      <w:szCs w:val="22"/>
      <w14:ligatures w14:val="none"/>
    </w:rPr>
  </w:style>
  <w:style w:type="paragraph" w:customStyle="1" w:styleId="6lygis">
    <w:name w:val="_6 lygis"/>
    <w:basedOn w:val="5lygis"/>
    <w:qFormat/>
    <w:rsid w:val="00313CE4"/>
    <w:pPr>
      <w:numPr>
        <w:ilvl w:val="5"/>
      </w:numPr>
      <w:ind w:left="4320" w:hanging="180"/>
    </w:pPr>
    <w:rPr>
      <w:lang w:val="en-US"/>
    </w:rPr>
  </w:style>
  <w:style w:type="paragraph" w:customStyle="1" w:styleId="uc">
    <w:name w:val="uc"/>
    <w:basedOn w:val="Body1"/>
    <w:next w:val="prastasis"/>
    <w:link w:val="ucChar"/>
    <w:qFormat/>
    <w:rsid w:val="00313CE4"/>
    <w:pPr>
      <w:ind w:left="1049" w:hanging="720"/>
      <w:jc w:val="both"/>
    </w:pPr>
  </w:style>
  <w:style w:type="paragraph" w:customStyle="1" w:styleId="211">
    <w:name w:val="2.1.1"/>
    <w:basedOn w:val="Bodycopy"/>
    <w:link w:val="211Char"/>
    <w:qFormat/>
    <w:rsid w:val="00313CE4"/>
    <w:pPr>
      <w:numPr>
        <w:numId w:val="11"/>
      </w:numPr>
      <w:tabs>
        <w:tab w:val="left" w:pos="180"/>
      </w:tabs>
      <w:spacing w:before="120" w:after="120"/>
      <w:jc w:val="both"/>
    </w:pPr>
    <w:rPr>
      <w:rFonts w:ascii="Verdana" w:hAnsi="Verdana"/>
    </w:rPr>
  </w:style>
  <w:style w:type="character" w:customStyle="1" w:styleId="ucChar">
    <w:name w:val="uc Char"/>
    <w:basedOn w:val="Body1Char1"/>
    <w:link w:val="uc"/>
    <w:rsid w:val="00313CE4"/>
    <w:rPr>
      <w:rFonts w:ascii="Verdana" w:eastAsia="Times New Roman" w:hAnsi="Verdana" w:cs="Times New Roman"/>
      <w:kern w:val="0"/>
      <w:sz w:val="18"/>
      <w:szCs w:val="20"/>
      <w:lang w:val="en-GB"/>
      <w14:ligatures w14:val="none"/>
    </w:rPr>
  </w:style>
  <w:style w:type="character" w:customStyle="1" w:styleId="211Char">
    <w:name w:val="2.1.1 Char"/>
    <w:basedOn w:val="BodycopyChar"/>
    <w:link w:val="211"/>
    <w:rsid w:val="00313CE4"/>
    <w:rPr>
      <w:rFonts w:ascii="Verdana" w:hAnsi="Verdana"/>
      <w:kern w:val="0"/>
      <w:sz w:val="22"/>
      <w:szCs w:val="22"/>
      <w:lang w:val="en-GB"/>
      <w14:ligatures w14:val="none"/>
    </w:rPr>
  </w:style>
  <w:style w:type="paragraph" w:customStyle="1" w:styleId="wysiwyg-text-align-justify">
    <w:name w:val="wysiwyg-text-align-justify"/>
    <w:basedOn w:val="prastasis"/>
    <w:rsid w:val="00313CE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Heading2Char1">
    <w:name w:val="Heading 2 Char1"/>
    <w:basedOn w:val="Numatytasispastraiposriftas"/>
    <w:uiPriority w:val="9"/>
    <w:semiHidden/>
    <w:rsid w:val="00313CE4"/>
    <w:rPr>
      <w:rFonts w:ascii="Cambria" w:eastAsia="Times New Roman" w:hAnsi="Cambria" w:cs="Times New Roman"/>
      <w:color w:val="365F91"/>
      <w:sz w:val="26"/>
      <w:szCs w:val="26"/>
      <w:lang w:val="lt-LT"/>
    </w:rPr>
  </w:style>
  <w:style w:type="character" w:customStyle="1" w:styleId="Heading4Char1">
    <w:name w:val="Heading 4 Char1"/>
    <w:basedOn w:val="Numatytasispastraiposriftas"/>
    <w:uiPriority w:val="9"/>
    <w:semiHidden/>
    <w:rsid w:val="00313CE4"/>
    <w:rPr>
      <w:rFonts w:ascii="Cambria" w:eastAsia="Times New Roman" w:hAnsi="Cambria" w:cs="Times New Roman"/>
      <w:i/>
      <w:iCs/>
      <w:color w:val="365F91"/>
      <w:sz w:val="20"/>
      <w:szCs w:val="20"/>
      <w:lang w:val="lt-LT"/>
    </w:rPr>
  </w:style>
  <w:style w:type="character" w:customStyle="1" w:styleId="Heading5Char1">
    <w:name w:val="Heading 5 Char1"/>
    <w:basedOn w:val="Numatytasispastraiposriftas"/>
    <w:uiPriority w:val="9"/>
    <w:semiHidden/>
    <w:rsid w:val="00313CE4"/>
    <w:rPr>
      <w:rFonts w:ascii="Cambria" w:eastAsia="Times New Roman" w:hAnsi="Cambria" w:cs="Times New Roman"/>
      <w:color w:val="365F91"/>
      <w:sz w:val="20"/>
      <w:szCs w:val="20"/>
      <w:lang w:val="lt-LT"/>
    </w:rPr>
  </w:style>
  <w:style w:type="character" w:customStyle="1" w:styleId="Heading6Char1">
    <w:name w:val="Heading 6 Char1"/>
    <w:basedOn w:val="Numatytasispastraiposriftas"/>
    <w:uiPriority w:val="9"/>
    <w:semiHidden/>
    <w:rsid w:val="00313CE4"/>
    <w:rPr>
      <w:rFonts w:ascii="Cambria" w:eastAsia="Times New Roman" w:hAnsi="Cambria" w:cs="Times New Roman"/>
      <w:color w:val="243F60"/>
      <w:sz w:val="20"/>
      <w:szCs w:val="20"/>
      <w:lang w:val="lt-LT"/>
    </w:rPr>
  </w:style>
  <w:style w:type="character" w:customStyle="1" w:styleId="Heading7Char1">
    <w:name w:val="Heading 7 Char1"/>
    <w:basedOn w:val="Numatytasispastraiposriftas"/>
    <w:uiPriority w:val="9"/>
    <w:semiHidden/>
    <w:rsid w:val="00313CE4"/>
    <w:rPr>
      <w:rFonts w:ascii="Cambria" w:eastAsia="Times New Roman" w:hAnsi="Cambria" w:cs="Times New Roman"/>
      <w:i/>
      <w:iCs/>
      <w:color w:val="243F60"/>
      <w:sz w:val="20"/>
      <w:szCs w:val="20"/>
      <w:lang w:val="lt-LT"/>
    </w:rPr>
  </w:style>
  <w:style w:type="character" w:customStyle="1" w:styleId="Heading8Char1">
    <w:name w:val="Heading 8 Char1"/>
    <w:basedOn w:val="Numatytasispastraiposriftas"/>
    <w:uiPriority w:val="9"/>
    <w:semiHidden/>
    <w:rsid w:val="00313CE4"/>
    <w:rPr>
      <w:rFonts w:ascii="Cambria" w:eastAsia="Times New Roman" w:hAnsi="Cambria" w:cs="Times New Roman"/>
      <w:color w:val="272727"/>
      <w:sz w:val="21"/>
      <w:szCs w:val="21"/>
      <w:lang w:val="lt-LT"/>
    </w:rPr>
  </w:style>
  <w:style w:type="character" w:customStyle="1" w:styleId="Heading9Char1">
    <w:name w:val="Heading 9 Char1"/>
    <w:basedOn w:val="Numatytasispastraiposriftas"/>
    <w:uiPriority w:val="9"/>
    <w:semiHidden/>
    <w:rsid w:val="00313CE4"/>
    <w:rPr>
      <w:rFonts w:ascii="Cambria" w:eastAsia="Times New Roman" w:hAnsi="Cambria" w:cs="Times New Roman"/>
      <w:i/>
      <w:iCs/>
      <w:color w:val="272727"/>
      <w:sz w:val="21"/>
      <w:szCs w:val="21"/>
      <w:lang w:val="lt-LT"/>
    </w:rPr>
  </w:style>
  <w:style w:type="character" w:customStyle="1" w:styleId="Nerykuspabraukimas1">
    <w:name w:val="Neryškus pabraukimas1"/>
    <w:basedOn w:val="Numatytasispastraiposriftas"/>
    <w:uiPriority w:val="19"/>
    <w:qFormat/>
    <w:rsid w:val="00313CE4"/>
    <w:rPr>
      <w:i/>
      <w:iCs/>
      <w:color w:val="404040"/>
    </w:rPr>
  </w:style>
  <w:style w:type="paragraph" w:styleId="prastojitrauka">
    <w:name w:val="Normal Indent"/>
    <w:basedOn w:val="prastasis"/>
    <w:uiPriority w:val="99"/>
    <w:semiHidden/>
    <w:unhideWhenUsed/>
    <w:rsid w:val="00313CE4"/>
    <w:pPr>
      <w:spacing w:after="0" w:line="240" w:lineRule="auto"/>
      <w:ind w:left="1296"/>
    </w:pPr>
    <w:rPr>
      <w:rFonts w:ascii="Calibri" w:eastAsia="Calibri" w:hAnsi="Calibri" w:cs="Calibri"/>
      <w:kern w:val="0"/>
      <w:sz w:val="20"/>
      <w:szCs w:val="20"/>
      <w14:ligatures w14:val="none"/>
    </w:rPr>
  </w:style>
  <w:style w:type="paragraph" w:styleId="Indeksas1">
    <w:name w:val="index 1"/>
    <w:basedOn w:val="prastasis"/>
    <w:next w:val="prastasis"/>
    <w:autoRedefine/>
    <w:uiPriority w:val="99"/>
    <w:unhideWhenUsed/>
    <w:rsid w:val="00313CE4"/>
    <w:pPr>
      <w:spacing w:after="0" w:line="240" w:lineRule="auto"/>
      <w:ind w:left="200" w:hanging="200"/>
    </w:pPr>
    <w:rPr>
      <w:rFonts w:ascii="Calibri" w:eastAsia="Calibri" w:hAnsi="Calibri" w:cs="Calibri"/>
      <w:kern w:val="0"/>
      <w:sz w:val="20"/>
      <w:szCs w:val="20"/>
      <w14:ligatures w14:val="none"/>
    </w:rPr>
  </w:style>
  <w:style w:type="paragraph" w:styleId="Z-Formospabaiga">
    <w:name w:val="HTML Bottom of Form"/>
    <w:basedOn w:val="prastasis"/>
    <w:next w:val="prastasis"/>
    <w:link w:val="Z-FormospabaigaDiagrama"/>
    <w:hidden/>
    <w:uiPriority w:val="99"/>
    <w:semiHidden/>
    <w:unhideWhenUsed/>
    <w:rsid w:val="00313CE4"/>
    <w:pPr>
      <w:pBdr>
        <w:top w:val="single" w:sz="6" w:space="1" w:color="auto"/>
      </w:pBdr>
      <w:spacing w:after="0" w:line="240" w:lineRule="auto"/>
      <w:jc w:val="center"/>
    </w:pPr>
    <w:rPr>
      <w:rFonts w:ascii="Arial" w:hAnsi="Arial" w:cs="Arial"/>
      <w:vanish/>
      <w:sz w:val="16"/>
      <w:szCs w:val="16"/>
      <w:lang w:val="en-GB"/>
    </w:rPr>
  </w:style>
  <w:style w:type="character" w:customStyle="1" w:styleId="Z-FormospabaigaDiagrama1">
    <w:name w:val="Z-Formos pabaiga Diagrama1"/>
    <w:basedOn w:val="Numatytasispastraiposriftas"/>
    <w:uiPriority w:val="99"/>
    <w:semiHidden/>
    <w:rsid w:val="00313CE4"/>
    <w:rPr>
      <w:rFonts w:ascii="Arial" w:hAnsi="Arial" w:cs="Arial"/>
      <w:vanish/>
      <w:sz w:val="16"/>
      <w:szCs w:val="16"/>
    </w:rPr>
  </w:style>
  <w:style w:type="character" w:customStyle="1" w:styleId="z-BottomofFormChar1">
    <w:name w:val="z-Bottom of Form Char1"/>
    <w:basedOn w:val="Numatytasispastraiposriftas"/>
    <w:uiPriority w:val="99"/>
    <w:semiHidden/>
    <w:rsid w:val="00313CE4"/>
    <w:rPr>
      <w:rFonts w:ascii="Arial" w:hAnsi="Arial" w:cs="Arial"/>
      <w:vanish/>
      <w:sz w:val="16"/>
      <w:szCs w:val="16"/>
      <w:lang w:eastAsia="en-US"/>
    </w:rPr>
  </w:style>
  <w:style w:type="paragraph" w:styleId="Z-Formospradia">
    <w:name w:val="HTML Top of Form"/>
    <w:basedOn w:val="prastasis"/>
    <w:next w:val="prastasis"/>
    <w:link w:val="Z-FormospradiaDiagrama"/>
    <w:hidden/>
    <w:uiPriority w:val="99"/>
    <w:semiHidden/>
    <w:unhideWhenUsed/>
    <w:rsid w:val="00313CE4"/>
    <w:pPr>
      <w:pBdr>
        <w:bottom w:val="single" w:sz="6" w:space="1" w:color="auto"/>
      </w:pBdr>
      <w:spacing w:after="0" w:line="240" w:lineRule="auto"/>
      <w:jc w:val="center"/>
    </w:pPr>
    <w:rPr>
      <w:rFonts w:ascii="Arial" w:hAnsi="Arial" w:cs="Arial"/>
      <w:vanish/>
      <w:sz w:val="16"/>
      <w:szCs w:val="16"/>
      <w:lang w:val="en-GB"/>
    </w:rPr>
  </w:style>
  <w:style w:type="character" w:customStyle="1" w:styleId="Z-FormospradiaDiagrama1">
    <w:name w:val="Z-Formos pradžia Diagrama1"/>
    <w:basedOn w:val="Numatytasispastraiposriftas"/>
    <w:uiPriority w:val="99"/>
    <w:semiHidden/>
    <w:rsid w:val="00313CE4"/>
    <w:rPr>
      <w:rFonts w:ascii="Arial" w:hAnsi="Arial" w:cs="Arial"/>
      <w:vanish/>
      <w:sz w:val="16"/>
      <w:szCs w:val="16"/>
    </w:rPr>
  </w:style>
  <w:style w:type="character" w:customStyle="1" w:styleId="z-TopofFormChar1">
    <w:name w:val="z-Top of Form Char1"/>
    <w:basedOn w:val="Numatytasispastraiposriftas"/>
    <w:uiPriority w:val="99"/>
    <w:semiHidden/>
    <w:rsid w:val="00313CE4"/>
    <w:rPr>
      <w:rFonts w:ascii="Arial" w:hAnsi="Arial" w:cs="Arial"/>
      <w:vanish/>
      <w:sz w:val="16"/>
      <w:szCs w:val="16"/>
      <w:lang w:eastAsia="en-US"/>
    </w:rPr>
  </w:style>
  <w:style w:type="table" w:customStyle="1" w:styleId="viesussraas1parykinimas1">
    <w:name w:val="Šviesus sąrašas – 1 paryškinimas1"/>
    <w:basedOn w:val="prastojilentel"/>
    <w:next w:val="viesussraas1parykinimas"/>
    <w:uiPriority w:val="61"/>
    <w:unhideWhenUsed/>
    <w:rsid w:val="00313CE4"/>
    <w:pPr>
      <w:spacing w:after="0" w:line="240" w:lineRule="auto"/>
    </w:pPr>
    <w:rPr>
      <w:kern w:val="0"/>
      <w:sz w:val="22"/>
      <w:szCs w:val="22"/>
      <w:lang w:val="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vidutinistinklelis1parykinimas1">
    <w:name w:val="1 vidutinis tinklelis – 1 paryškinimas1"/>
    <w:basedOn w:val="prastojilentel"/>
    <w:next w:val="1vidutinistinklelis1parykinimas"/>
    <w:uiPriority w:val="67"/>
    <w:unhideWhenUsed/>
    <w:rsid w:val="00313CE4"/>
    <w:pPr>
      <w:spacing w:after="0" w:line="240" w:lineRule="auto"/>
    </w:pPr>
    <w:rPr>
      <w:kern w:val="0"/>
      <w:sz w:val="22"/>
      <w:szCs w:val="22"/>
      <w:lang w:val="en-US"/>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viesustinklelis1parykinimas1">
    <w:name w:val="Šviesus tinklelis – 1 paryškinimas1"/>
    <w:basedOn w:val="prastojilentel"/>
    <w:next w:val="viesustinklelis1parykinimas"/>
    <w:uiPriority w:val="62"/>
    <w:unhideWhenUsed/>
    <w:rsid w:val="00313CE4"/>
    <w:pPr>
      <w:spacing w:after="0" w:line="240" w:lineRule="auto"/>
    </w:pPr>
    <w:rPr>
      <w:kern w:val="0"/>
      <w:sz w:val="22"/>
      <w:szCs w:val="22"/>
      <w:lang w:val="en-US"/>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vidutinisspalvinimas1parykinimas1">
    <w:name w:val="1 vidutinis spalvinimas – 1 paryškinimas1"/>
    <w:basedOn w:val="prastojilentel"/>
    <w:next w:val="1vidutinisspalvinimas1parykinimas"/>
    <w:uiPriority w:val="63"/>
    <w:unhideWhenUsed/>
    <w:rsid w:val="00313CE4"/>
    <w:pPr>
      <w:spacing w:after="0" w:line="240" w:lineRule="auto"/>
    </w:pPr>
    <w:rPr>
      <w:kern w:val="0"/>
      <w:sz w:val="22"/>
      <w:szCs w:val="22"/>
      <w:lang w:val="en-US"/>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vidutinisspalvinimas3parykinimas1">
    <w:name w:val="1 vidutinis spalvinimas – 3 paryškinimas1"/>
    <w:basedOn w:val="prastojilentel"/>
    <w:next w:val="1vidutinisspalvinimas3parykinimas"/>
    <w:uiPriority w:val="63"/>
    <w:unhideWhenUsed/>
    <w:rsid w:val="00313CE4"/>
    <w:pPr>
      <w:spacing w:after="0" w:line="240" w:lineRule="auto"/>
    </w:pPr>
    <w:rPr>
      <w:kern w:val="0"/>
      <w:sz w:val="22"/>
      <w:szCs w:val="22"/>
      <w:lang w:val="en-US"/>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vidutinissraas3parykinimas1">
    <w:name w:val="1 vidutinis sąrašas – 3 paryškinimas1"/>
    <w:basedOn w:val="prastojilentel"/>
    <w:next w:val="1vidutinissraas3parykinimas"/>
    <w:uiPriority w:val="65"/>
    <w:unhideWhenUsed/>
    <w:rsid w:val="00313CE4"/>
    <w:pPr>
      <w:spacing w:after="0" w:line="240" w:lineRule="auto"/>
    </w:pPr>
    <w:rPr>
      <w:color w:val="000000"/>
      <w:kern w:val="0"/>
      <w:sz w:val="22"/>
      <w:szCs w:val="22"/>
      <w:lang w:val="en-US"/>
      <w14:ligatures w14:val="none"/>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character" w:customStyle="1" w:styleId="EndnoteTextChar1">
    <w:name w:val="Endnote Text Char1"/>
    <w:basedOn w:val="Numatytasispastraiposriftas"/>
    <w:uiPriority w:val="99"/>
    <w:semiHidden/>
    <w:rsid w:val="00313CE4"/>
    <w:rPr>
      <w:rFonts w:ascii="Calibri" w:eastAsia="Calibri" w:hAnsi="Calibri" w:cs="Calibri"/>
      <w:sz w:val="20"/>
      <w:szCs w:val="20"/>
      <w:lang w:val="lt-LT"/>
    </w:rPr>
  </w:style>
  <w:style w:type="character" w:customStyle="1" w:styleId="QuoteChar1">
    <w:name w:val="Quote Char1"/>
    <w:basedOn w:val="Numatytasispastraiposriftas"/>
    <w:uiPriority w:val="29"/>
    <w:rsid w:val="00313CE4"/>
    <w:rPr>
      <w:i/>
      <w:iCs/>
      <w:color w:val="404040"/>
      <w:sz w:val="22"/>
      <w:szCs w:val="22"/>
      <w:lang w:eastAsia="en-US"/>
    </w:rPr>
  </w:style>
  <w:style w:type="character" w:customStyle="1" w:styleId="IntenseQuoteChar1">
    <w:name w:val="Intense Quote Char1"/>
    <w:basedOn w:val="Numatytasispastraiposriftas"/>
    <w:uiPriority w:val="30"/>
    <w:rsid w:val="00313CE4"/>
    <w:rPr>
      <w:i/>
      <w:iCs/>
      <w:color w:val="4F81BD"/>
      <w:sz w:val="22"/>
      <w:szCs w:val="22"/>
      <w:lang w:eastAsia="en-US"/>
    </w:rPr>
  </w:style>
  <w:style w:type="paragraph" w:customStyle="1" w:styleId="Iliustracijsraas1">
    <w:name w:val="Iliustracijų sąrašas1"/>
    <w:basedOn w:val="prastasis"/>
    <w:next w:val="prastasis"/>
    <w:uiPriority w:val="99"/>
    <w:unhideWhenUsed/>
    <w:rsid w:val="00313CE4"/>
    <w:pPr>
      <w:spacing w:after="0" w:line="276" w:lineRule="auto"/>
    </w:pPr>
    <w:rPr>
      <w:kern w:val="0"/>
      <w:sz w:val="22"/>
      <w:szCs w:val="22"/>
      <w:lang w:val="en-GB"/>
      <w14:ligatures w14:val="none"/>
    </w:rPr>
  </w:style>
  <w:style w:type="paragraph" w:customStyle="1" w:styleId="Turinys41">
    <w:name w:val="Turinys 41"/>
    <w:basedOn w:val="prastasis"/>
    <w:next w:val="prastasis"/>
    <w:autoRedefine/>
    <w:uiPriority w:val="39"/>
    <w:unhideWhenUsed/>
    <w:rsid w:val="00313CE4"/>
    <w:pPr>
      <w:spacing w:after="0" w:line="276" w:lineRule="auto"/>
      <w:ind w:left="660"/>
    </w:pPr>
    <w:rPr>
      <w:rFonts w:ascii="Times New Roman" w:hAnsi="Times New Roman"/>
      <w:kern w:val="0"/>
      <w:sz w:val="20"/>
      <w:szCs w:val="20"/>
      <w:lang w:val="en-GB"/>
      <w14:ligatures w14:val="none"/>
    </w:rPr>
  </w:style>
  <w:style w:type="paragraph" w:customStyle="1" w:styleId="Turinys51">
    <w:name w:val="Turinys 51"/>
    <w:basedOn w:val="prastasis"/>
    <w:next w:val="prastasis"/>
    <w:autoRedefine/>
    <w:uiPriority w:val="39"/>
    <w:unhideWhenUsed/>
    <w:rsid w:val="00313CE4"/>
    <w:pPr>
      <w:spacing w:after="0" w:line="276" w:lineRule="auto"/>
      <w:ind w:left="880"/>
    </w:pPr>
    <w:rPr>
      <w:kern w:val="0"/>
      <w:sz w:val="20"/>
      <w:szCs w:val="20"/>
      <w:lang w:val="en-GB"/>
      <w14:ligatures w14:val="none"/>
    </w:rPr>
  </w:style>
  <w:style w:type="paragraph" w:customStyle="1" w:styleId="Indeksas21">
    <w:name w:val="Indeksas 21"/>
    <w:basedOn w:val="prastasis"/>
    <w:next w:val="prastasis"/>
    <w:autoRedefine/>
    <w:uiPriority w:val="99"/>
    <w:unhideWhenUsed/>
    <w:rsid w:val="00313CE4"/>
    <w:pPr>
      <w:spacing w:after="0" w:line="276" w:lineRule="auto"/>
      <w:ind w:left="440" w:hanging="220"/>
    </w:pPr>
    <w:rPr>
      <w:kern w:val="0"/>
      <w:sz w:val="20"/>
      <w:szCs w:val="20"/>
      <w:lang w:val="en-GB"/>
      <w14:ligatures w14:val="none"/>
    </w:rPr>
  </w:style>
  <w:style w:type="paragraph" w:customStyle="1" w:styleId="Indeksas31">
    <w:name w:val="Indeksas 31"/>
    <w:basedOn w:val="prastasis"/>
    <w:next w:val="prastasis"/>
    <w:autoRedefine/>
    <w:uiPriority w:val="99"/>
    <w:unhideWhenUsed/>
    <w:rsid w:val="00313CE4"/>
    <w:pPr>
      <w:spacing w:after="0" w:line="276" w:lineRule="auto"/>
      <w:ind w:left="660" w:hanging="220"/>
    </w:pPr>
    <w:rPr>
      <w:kern w:val="0"/>
      <w:sz w:val="20"/>
      <w:szCs w:val="20"/>
      <w:lang w:val="en-GB"/>
      <w14:ligatures w14:val="none"/>
    </w:rPr>
  </w:style>
  <w:style w:type="paragraph" w:customStyle="1" w:styleId="Indeksas41">
    <w:name w:val="Indeksas 41"/>
    <w:basedOn w:val="prastasis"/>
    <w:next w:val="prastasis"/>
    <w:autoRedefine/>
    <w:uiPriority w:val="99"/>
    <w:unhideWhenUsed/>
    <w:rsid w:val="00313CE4"/>
    <w:pPr>
      <w:spacing w:after="0" w:line="276" w:lineRule="auto"/>
      <w:ind w:left="880" w:hanging="220"/>
    </w:pPr>
    <w:rPr>
      <w:kern w:val="0"/>
      <w:sz w:val="20"/>
      <w:szCs w:val="20"/>
      <w:lang w:val="en-GB"/>
      <w14:ligatures w14:val="none"/>
    </w:rPr>
  </w:style>
  <w:style w:type="paragraph" w:customStyle="1" w:styleId="Indeksas51">
    <w:name w:val="Indeksas 51"/>
    <w:basedOn w:val="prastasis"/>
    <w:next w:val="prastasis"/>
    <w:autoRedefine/>
    <w:uiPriority w:val="99"/>
    <w:unhideWhenUsed/>
    <w:rsid w:val="00313CE4"/>
    <w:pPr>
      <w:spacing w:after="0" w:line="276" w:lineRule="auto"/>
      <w:ind w:left="1100" w:hanging="220"/>
    </w:pPr>
    <w:rPr>
      <w:kern w:val="0"/>
      <w:sz w:val="20"/>
      <w:szCs w:val="20"/>
      <w:lang w:val="en-GB"/>
      <w14:ligatures w14:val="none"/>
    </w:rPr>
  </w:style>
  <w:style w:type="paragraph" w:customStyle="1" w:styleId="Indeksas61">
    <w:name w:val="Indeksas 61"/>
    <w:basedOn w:val="prastasis"/>
    <w:next w:val="prastasis"/>
    <w:autoRedefine/>
    <w:uiPriority w:val="99"/>
    <w:unhideWhenUsed/>
    <w:rsid w:val="00313CE4"/>
    <w:pPr>
      <w:spacing w:after="0" w:line="276" w:lineRule="auto"/>
      <w:ind w:left="1320" w:hanging="220"/>
    </w:pPr>
    <w:rPr>
      <w:kern w:val="0"/>
      <w:sz w:val="20"/>
      <w:szCs w:val="20"/>
      <w:lang w:val="en-GB"/>
      <w14:ligatures w14:val="none"/>
    </w:rPr>
  </w:style>
  <w:style w:type="paragraph" w:customStyle="1" w:styleId="Indeksas71">
    <w:name w:val="Indeksas 71"/>
    <w:basedOn w:val="prastasis"/>
    <w:next w:val="prastasis"/>
    <w:autoRedefine/>
    <w:uiPriority w:val="99"/>
    <w:unhideWhenUsed/>
    <w:rsid w:val="00313CE4"/>
    <w:pPr>
      <w:spacing w:after="0" w:line="276" w:lineRule="auto"/>
      <w:ind w:left="1540" w:hanging="220"/>
    </w:pPr>
    <w:rPr>
      <w:kern w:val="0"/>
      <w:sz w:val="20"/>
      <w:szCs w:val="20"/>
      <w:lang w:val="en-GB"/>
      <w14:ligatures w14:val="none"/>
    </w:rPr>
  </w:style>
  <w:style w:type="paragraph" w:customStyle="1" w:styleId="Indeksas81">
    <w:name w:val="Indeksas 81"/>
    <w:basedOn w:val="prastasis"/>
    <w:next w:val="prastasis"/>
    <w:autoRedefine/>
    <w:uiPriority w:val="99"/>
    <w:unhideWhenUsed/>
    <w:rsid w:val="00313CE4"/>
    <w:pPr>
      <w:spacing w:after="0" w:line="276" w:lineRule="auto"/>
      <w:ind w:left="1760" w:hanging="220"/>
    </w:pPr>
    <w:rPr>
      <w:kern w:val="0"/>
      <w:sz w:val="20"/>
      <w:szCs w:val="20"/>
      <w:lang w:val="en-GB"/>
      <w14:ligatures w14:val="none"/>
    </w:rPr>
  </w:style>
  <w:style w:type="paragraph" w:customStyle="1" w:styleId="Indeksas91">
    <w:name w:val="Indeksas 91"/>
    <w:basedOn w:val="prastasis"/>
    <w:next w:val="prastasis"/>
    <w:autoRedefine/>
    <w:uiPriority w:val="99"/>
    <w:unhideWhenUsed/>
    <w:rsid w:val="00313CE4"/>
    <w:pPr>
      <w:spacing w:after="0" w:line="276" w:lineRule="auto"/>
      <w:ind w:left="1980" w:hanging="220"/>
    </w:pPr>
    <w:rPr>
      <w:kern w:val="0"/>
      <w:sz w:val="20"/>
      <w:szCs w:val="20"/>
      <w:lang w:val="en-GB"/>
      <w14:ligatures w14:val="none"/>
    </w:rPr>
  </w:style>
  <w:style w:type="paragraph" w:customStyle="1" w:styleId="Indeksoantrat1">
    <w:name w:val="Indekso antraštė1"/>
    <w:basedOn w:val="prastasis"/>
    <w:next w:val="Indeksas1"/>
    <w:uiPriority w:val="99"/>
    <w:unhideWhenUsed/>
    <w:rsid w:val="00313CE4"/>
    <w:pPr>
      <w:spacing w:before="120" w:after="120" w:line="276" w:lineRule="auto"/>
    </w:pPr>
    <w:rPr>
      <w:i/>
      <w:kern w:val="0"/>
      <w:sz w:val="20"/>
      <w:szCs w:val="20"/>
      <w:lang w:val="en-GB"/>
      <w14:ligatures w14:val="none"/>
    </w:rPr>
  </w:style>
  <w:style w:type="paragraph" w:customStyle="1" w:styleId="Turinys61">
    <w:name w:val="Turinys 61"/>
    <w:basedOn w:val="prastasis"/>
    <w:next w:val="prastasis"/>
    <w:autoRedefine/>
    <w:uiPriority w:val="39"/>
    <w:semiHidden/>
    <w:unhideWhenUsed/>
    <w:rsid w:val="00313CE4"/>
    <w:pPr>
      <w:spacing w:after="0" w:line="276" w:lineRule="auto"/>
      <w:ind w:left="1100"/>
    </w:pPr>
    <w:rPr>
      <w:kern w:val="0"/>
      <w:sz w:val="20"/>
      <w:szCs w:val="20"/>
      <w:lang w:val="en-GB"/>
      <w14:ligatures w14:val="none"/>
    </w:rPr>
  </w:style>
  <w:style w:type="paragraph" w:customStyle="1" w:styleId="Turinys71">
    <w:name w:val="Turinys 71"/>
    <w:basedOn w:val="prastasis"/>
    <w:next w:val="prastasis"/>
    <w:autoRedefine/>
    <w:uiPriority w:val="39"/>
    <w:semiHidden/>
    <w:unhideWhenUsed/>
    <w:rsid w:val="00313CE4"/>
    <w:pPr>
      <w:spacing w:after="0" w:line="276" w:lineRule="auto"/>
      <w:ind w:left="1320"/>
    </w:pPr>
    <w:rPr>
      <w:kern w:val="0"/>
      <w:sz w:val="20"/>
      <w:szCs w:val="20"/>
      <w:lang w:val="en-GB"/>
      <w14:ligatures w14:val="none"/>
    </w:rPr>
  </w:style>
  <w:style w:type="paragraph" w:customStyle="1" w:styleId="Turinys81">
    <w:name w:val="Turinys 81"/>
    <w:basedOn w:val="prastasis"/>
    <w:next w:val="prastasis"/>
    <w:autoRedefine/>
    <w:uiPriority w:val="39"/>
    <w:semiHidden/>
    <w:unhideWhenUsed/>
    <w:rsid w:val="00313CE4"/>
    <w:pPr>
      <w:spacing w:after="0" w:line="276" w:lineRule="auto"/>
      <w:ind w:left="1540"/>
    </w:pPr>
    <w:rPr>
      <w:kern w:val="0"/>
      <w:sz w:val="20"/>
      <w:szCs w:val="20"/>
      <w:lang w:val="en-GB"/>
      <w14:ligatures w14:val="none"/>
    </w:rPr>
  </w:style>
  <w:style w:type="paragraph" w:customStyle="1" w:styleId="Turinys91">
    <w:name w:val="Turinys 91"/>
    <w:basedOn w:val="prastasis"/>
    <w:next w:val="prastasis"/>
    <w:autoRedefine/>
    <w:uiPriority w:val="39"/>
    <w:semiHidden/>
    <w:unhideWhenUsed/>
    <w:rsid w:val="00313CE4"/>
    <w:pPr>
      <w:spacing w:after="0" w:line="276" w:lineRule="auto"/>
      <w:ind w:left="1760"/>
    </w:pPr>
    <w:rPr>
      <w:kern w:val="0"/>
      <w:sz w:val="20"/>
      <w:szCs w:val="20"/>
      <w:lang w:val="en-GB"/>
      <w14:ligatures w14:val="none"/>
    </w:rPr>
  </w:style>
  <w:style w:type="character" w:customStyle="1" w:styleId="cf01">
    <w:name w:val="cf01"/>
    <w:basedOn w:val="Numatytasispastraiposriftas"/>
    <w:rsid w:val="00313CE4"/>
    <w:rPr>
      <w:rFonts w:ascii="Segoe UI" w:hAnsi="Segoe UI" w:cs="Segoe UI" w:hint="default"/>
      <w:sz w:val="18"/>
      <w:szCs w:val="18"/>
    </w:rPr>
  </w:style>
  <w:style w:type="paragraph" w:customStyle="1" w:styleId="paragraph">
    <w:name w:val="paragraph"/>
    <w:basedOn w:val="prastasis"/>
    <w:rsid w:val="00313CE4"/>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AntratDiagrama">
    <w:name w:val="Antraštė Diagrama"/>
    <w:aliases w:val="Paveikslo pavadinimas Diagrama,Paveiksliukai Diagrama,paveikslas Diagrama,Lentelės Diagrama,Table caption Diagrama,Char Diagrama,PavCaption Diagrama,Abb. Diagrama, Char Diagrama,Lentelė[C] Diagrama,Caption lentelė Diagrama"/>
    <w:link w:val="Antrat"/>
    <w:uiPriority w:val="99"/>
    <w:rsid w:val="00313CE4"/>
    <w:rPr>
      <w:rFonts w:ascii="Calibri" w:eastAsia="Calibri" w:hAnsi="Calibri" w:cs="Times New Roman"/>
      <w:b/>
      <w:bCs/>
      <w:kern w:val="0"/>
      <w:sz w:val="20"/>
      <w:szCs w:val="20"/>
      <w14:ligatures w14:val="none"/>
    </w:rPr>
  </w:style>
  <w:style w:type="table" w:styleId="viesussraas1parykinimas">
    <w:name w:val="Light List Accent 1"/>
    <w:basedOn w:val="prastojilentel"/>
    <w:uiPriority w:val="61"/>
    <w:semiHidden/>
    <w:unhideWhenUsed/>
    <w:rsid w:val="00313CE4"/>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1vidutinistinklelis1parykinimas">
    <w:name w:val="Medium Grid 1 Accent 1"/>
    <w:basedOn w:val="prastojilentel"/>
    <w:uiPriority w:val="67"/>
    <w:semiHidden/>
    <w:unhideWhenUsed/>
    <w:rsid w:val="00313CE4"/>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viesustinklelis1parykinimas">
    <w:name w:val="Light Grid Accent 1"/>
    <w:basedOn w:val="prastojilentel"/>
    <w:uiPriority w:val="62"/>
    <w:semiHidden/>
    <w:unhideWhenUsed/>
    <w:rsid w:val="00313CE4"/>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1vidutinisspalvinimas1parykinimas">
    <w:name w:val="Medium Shading 1 Accent 1"/>
    <w:basedOn w:val="prastojilentel"/>
    <w:uiPriority w:val="63"/>
    <w:semiHidden/>
    <w:unhideWhenUsed/>
    <w:rsid w:val="00313CE4"/>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semiHidden/>
    <w:unhideWhenUsed/>
    <w:rsid w:val="00313CE4"/>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1vidutinissraas3parykinimas">
    <w:name w:val="Medium List 1 Accent 3"/>
    <w:basedOn w:val="prastojilentel"/>
    <w:uiPriority w:val="65"/>
    <w:semiHidden/>
    <w:unhideWhenUsed/>
    <w:rsid w:val="00313CE4"/>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character" w:styleId="Nerykuspabraukimas">
    <w:name w:val="Subtle Emphasis"/>
    <w:basedOn w:val="Numatytasispastraiposriftas"/>
    <w:uiPriority w:val="19"/>
    <w:qFormat/>
    <w:rsid w:val="00313CE4"/>
    <w:rPr>
      <w:i/>
      <w:iCs/>
      <w:color w:val="404040" w:themeColor="text1" w:themeTint="BF"/>
    </w:rPr>
  </w:style>
  <w:style w:type="numbering" w:customStyle="1" w:styleId="Sraonra2">
    <w:name w:val="Sąrašo nėra2"/>
    <w:next w:val="Sraonra"/>
    <w:uiPriority w:val="99"/>
    <w:semiHidden/>
    <w:unhideWhenUsed/>
    <w:rsid w:val="00876DB0"/>
  </w:style>
  <w:style w:type="table" w:customStyle="1" w:styleId="TipTable">
    <w:name w:val="Tip Table"/>
    <w:basedOn w:val="prastojilentel"/>
    <w:uiPriority w:val="99"/>
    <w:rsid w:val="00876DB0"/>
    <w:pPr>
      <w:spacing w:after="0" w:line="240" w:lineRule="auto"/>
    </w:pPr>
    <w:rPr>
      <w:color w:val="404040"/>
      <w:kern w:val="0"/>
      <w:sz w:val="18"/>
      <w:szCs w:val="18"/>
      <w:lang w:val="en-US" w:eastAsia="ja-JP"/>
      <w14:ligatures w14:val="none"/>
    </w:rPr>
    <w:tblPr>
      <w:tblCellMar>
        <w:top w:w="144" w:type="dxa"/>
        <w:left w:w="0" w:type="dxa"/>
        <w:right w:w="0" w:type="dxa"/>
      </w:tblCellMar>
    </w:tblPr>
    <w:tcPr>
      <w:shd w:val="clear" w:color="auto" w:fill="D9E2F3"/>
    </w:tcPr>
    <w:tblStylePr w:type="firstCol">
      <w:pPr>
        <w:wordWrap/>
        <w:jc w:val="center"/>
      </w:pPr>
    </w:tblStylePr>
  </w:style>
  <w:style w:type="table" w:customStyle="1" w:styleId="TableGrid13">
    <w:name w:val="Table Grid13"/>
    <w:basedOn w:val="prastojilentel"/>
    <w:next w:val="Lentelstinklelis"/>
    <w:uiPriority w:val="99"/>
    <w:rsid w:val="00876D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prastojilentel"/>
    <w:next w:val="Lentelstinklelis"/>
    <w:uiPriority w:val="59"/>
    <w:rsid w:val="00876DB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669">
    <w:name w:val="t669"/>
    <w:basedOn w:val="Numatytasispastraiposriftas"/>
    <w:rsid w:val="00876DB0"/>
  </w:style>
  <w:style w:type="character" w:customStyle="1" w:styleId="t670">
    <w:name w:val="t670"/>
    <w:basedOn w:val="Numatytasispastraiposriftas"/>
    <w:rsid w:val="00876DB0"/>
  </w:style>
  <w:style w:type="character" w:customStyle="1" w:styleId="t671">
    <w:name w:val="t671"/>
    <w:basedOn w:val="Numatytasispastraiposriftas"/>
    <w:rsid w:val="00876DB0"/>
  </w:style>
  <w:style w:type="character" w:customStyle="1" w:styleId="t672">
    <w:name w:val="t672"/>
    <w:basedOn w:val="Numatytasispastraiposriftas"/>
    <w:rsid w:val="00876DB0"/>
  </w:style>
  <w:style w:type="character" w:customStyle="1" w:styleId="t673">
    <w:name w:val="t673"/>
    <w:basedOn w:val="Numatytasispastraiposriftas"/>
    <w:rsid w:val="00876DB0"/>
  </w:style>
  <w:style w:type="paragraph" w:customStyle="1" w:styleId="Body2">
    <w:name w:val="Body 2"/>
    <w:rsid w:val="00876DB0"/>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sz w:val="22"/>
      <w:szCs w:val="22"/>
      <w:bdr w:val="nil"/>
      <w:lang w:eastAsia="en-GB"/>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lb.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66382</Words>
  <Characters>37838</Characters>
  <Application>Microsoft Office Word</Application>
  <DocSecurity>0</DocSecurity>
  <Lines>315</Lines>
  <Paragraphs>208</Paragraphs>
  <ScaleCrop>false</ScaleCrop>
  <Company/>
  <LinksUpToDate>false</LinksUpToDate>
  <CharactersWithSpaces>104012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Turčinavičius</dc:creator>
  <cp:keywords/>
  <dc:description/>
  <cp:lastModifiedBy>Karolis Turčinavičius</cp:lastModifiedBy>
  <cp:revision>5</cp:revision>
  <dcterms:created xsi:type="dcterms:W3CDTF">2025-07-10T12:15:00Z</dcterms:created>
  <dcterms:modified xsi:type="dcterms:W3CDTF">2025-07-21T06:20:00Z</dcterms:modified>
</cp:coreProperties>
</file>